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76997" w14:textId="1FA1A18B" w:rsidR="008724AC" w:rsidRPr="00F4350F" w:rsidRDefault="008724AC" w:rsidP="00F4350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F4350F">
        <w:rPr>
          <w:b/>
          <w:noProof/>
          <w:sz w:val="24"/>
          <w:lang w:val="en-US"/>
        </w:rPr>
        <w:t>SA WG2 Meeting #16</w:t>
      </w:r>
      <w:r w:rsidR="00B01053" w:rsidRPr="00F4350F">
        <w:rPr>
          <w:rFonts w:hint="eastAsia"/>
          <w:b/>
          <w:noProof/>
          <w:sz w:val="24"/>
          <w:lang w:val="en-US"/>
        </w:rPr>
        <w:t>1</w:t>
      </w:r>
      <w:r w:rsidRPr="00F4350F">
        <w:rPr>
          <w:b/>
          <w:noProof/>
          <w:sz w:val="24"/>
          <w:lang w:val="en-US"/>
        </w:rPr>
        <w:tab/>
      </w:r>
      <w:r w:rsidR="00AA3536" w:rsidRPr="00F4350F">
        <w:rPr>
          <w:b/>
          <w:noProof/>
          <w:sz w:val="24"/>
          <w:lang w:val="en-US"/>
        </w:rPr>
        <w:t>S2-2402216</w:t>
      </w:r>
    </w:p>
    <w:p w14:paraId="061A96C8" w14:textId="52D876FE" w:rsidR="008724AC" w:rsidRPr="0042079B" w:rsidRDefault="00B01053" w:rsidP="008724A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B01053">
        <w:rPr>
          <w:rFonts w:ascii="Arial" w:hAnsi="Arial" w:cs="Arial"/>
          <w:b/>
          <w:bCs/>
          <w:noProof/>
          <w:sz w:val="24"/>
          <w:szCs w:val="24"/>
        </w:rPr>
        <w:t xml:space="preserve">Athens, Greece,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26 </w:t>
      </w:r>
      <w:r w:rsidRPr="00B01053">
        <w:rPr>
          <w:rFonts w:ascii="Arial" w:hAnsi="Arial" w:cs="Arial"/>
          <w:b/>
          <w:bCs/>
          <w:noProof/>
          <w:sz w:val="24"/>
          <w:szCs w:val="24"/>
        </w:rPr>
        <w:t>Feburary 2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B0105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–</w:t>
      </w:r>
      <w:r w:rsidR="00F4350F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F4350F">
        <w:rPr>
          <w:rFonts w:ascii="Arial" w:hAnsi="Arial" w:cs="Arial"/>
          <w:b/>
          <w:bCs/>
          <w:noProof/>
          <w:sz w:val="24"/>
          <w:szCs w:val="24"/>
        </w:rPr>
        <w:t xml:space="preserve"> 01</w:t>
      </w:r>
      <w:r w:rsidRPr="00B010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</w:p>
    <w:p w14:paraId="451730BA" w14:textId="40AB6FE0" w:rsidR="008724AC" w:rsidRPr="00BD3CF7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</w:rPr>
      </w:pPr>
      <w:r w:rsidRPr="00BD3CF7">
        <w:rPr>
          <w:rFonts w:ascii="Arial" w:hAnsi="Arial" w:cs="Arial"/>
          <w:b/>
        </w:rPr>
        <w:t>Title:</w:t>
      </w:r>
      <w:r w:rsidRPr="00BD3CF7">
        <w:rPr>
          <w:rFonts w:ascii="Arial" w:hAnsi="Arial" w:cs="Arial"/>
          <w:b/>
        </w:rPr>
        <w:tab/>
      </w:r>
      <w:r w:rsidRPr="00BD3CF7">
        <w:rPr>
          <w:rFonts w:ascii="Arial" w:eastAsia="DengXian" w:hAnsi="Arial" w:cs="Arial"/>
          <w:b/>
          <w:color w:val="000000"/>
          <w:lang w:val="it-IT" w:eastAsia="ja-JP"/>
        </w:rPr>
        <w:t>KI#</w:t>
      </w:r>
      <w:r w:rsidR="001909FA">
        <w:rPr>
          <w:rFonts w:ascii="Arial" w:eastAsiaTheme="minorEastAsia" w:hAnsi="Arial" w:cs="Arial" w:hint="eastAsia"/>
          <w:b/>
          <w:color w:val="000000"/>
          <w:lang w:val="it-IT" w:eastAsia="ja-JP"/>
        </w:rPr>
        <w:t>3</w:t>
      </w:r>
      <w:r w:rsidRPr="00BD3CF7">
        <w:rPr>
          <w:rFonts w:ascii="Arial" w:eastAsia="DengXian" w:hAnsi="Arial" w:cs="Arial"/>
          <w:b/>
          <w:color w:val="000000"/>
          <w:lang w:val="it-IT" w:eastAsia="ja-JP"/>
        </w:rPr>
        <w:t xml:space="preserve">, New Sol: </w:t>
      </w:r>
      <w:r w:rsidR="005F0708" w:rsidRPr="00BD3CF7">
        <w:rPr>
          <w:rFonts w:ascii="Arial" w:eastAsia="DengXian" w:hAnsi="Arial" w:cs="Arial"/>
          <w:b/>
          <w:color w:val="000000"/>
          <w:lang w:val="it-IT" w:eastAsia="ja-JP"/>
        </w:rPr>
        <w:t xml:space="preserve">Enhancement for </w:t>
      </w:r>
      <w:r w:rsidR="00173F0C" w:rsidRPr="00BD3CF7">
        <w:rPr>
          <w:rFonts w:ascii="Arial" w:eastAsia="DengXian" w:hAnsi="Arial" w:cs="Arial"/>
          <w:b/>
          <w:color w:val="000000"/>
          <w:lang w:val="it-IT" w:eastAsia="ja-JP"/>
        </w:rPr>
        <w:t>AF influence on traffic routing</w:t>
      </w:r>
      <w:r w:rsidR="005F0708" w:rsidRPr="00BD3CF7">
        <w:rPr>
          <w:rFonts w:ascii="Arial" w:eastAsia="DengXian" w:hAnsi="Arial" w:cs="Arial"/>
          <w:b/>
          <w:color w:val="000000"/>
          <w:lang w:val="it-IT" w:eastAsia="ja-JP"/>
        </w:rPr>
        <w:t xml:space="preserve"> with Energy related analytics</w:t>
      </w:r>
    </w:p>
    <w:p w14:paraId="25B520A5" w14:textId="275692A5" w:rsidR="008724AC" w:rsidRPr="00F75B5B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Theme="minorEastAsia" w:hAnsi="Arial"/>
          <w:b/>
          <w:lang w:val="en-US" w:eastAsia="ja-JP"/>
        </w:rPr>
      </w:pPr>
      <w:r w:rsidRPr="00BD3CF7">
        <w:rPr>
          <w:rFonts w:ascii="Arial" w:hAnsi="Arial"/>
          <w:b/>
          <w:lang w:val="en-US"/>
        </w:rPr>
        <w:t>Source:</w:t>
      </w:r>
      <w:r w:rsidRPr="00BD3CF7">
        <w:rPr>
          <w:rFonts w:ascii="Arial" w:hAnsi="Arial"/>
          <w:b/>
          <w:lang w:val="en-US"/>
        </w:rPr>
        <w:tab/>
        <w:t>KDDI</w:t>
      </w:r>
      <w:r w:rsidR="00F75B5B">
        <w:rPr>
          <w:rFonts w:ascii="Arial" w:eastAsiaTheme="minorEastAsia" w:hAnsi="Arial" w:hint="eastAsia"/>
          <w:b/>
          <w:lang w:val="en-US" w:eastAsia="ja-JP"/>
        </w:rPr>
        <w:t>,</w:t>
      </w:r>
      <w:r w:rsidR="00F75B5B">
        <w:rPr>
          <w:rFonts w:ascii="Arial" w:eastAsiaTheme="minorEastAsia" w:hAnsi="Arial"/>
          <w:b/>
          <w:lang w:val="en-US" w:eastAsia="ja-JP"/>
        </w:rPr>
        <w:t xml:space="preserve"> </w:t>
      </w:r>
      <w:r w:rsidR="00F75B5B">
        <w:rPr>
          <w:rFonts w:ascii="Arial" w:hAnsi="Arial"/>
          <w:b/>
          <w:lang w:val="en-US"/>
        </w:rPr>
        <w:t>TOYOTA MOTOR CORPORATION</w:t>
      </w:r>
    </w:p>
    <w:p w14:paraId="30B221F3" w14:textId="77777777" w:rsidR="008724AC" w:rsidRPr="00BD3CF7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lang w:eastAsia="zh-CN"/>
        </w:rPr>
      </w:pPr>
      <w:r w:rsidRPr="00BD3CF7">
        <w:rPr>
          <w:rFonts w:ascii="Arial" w:hAnsi="Arial"/>
          <w:b/>
        </w:rPr>
        <w:t>Document for:</w:t>
      </w:r>
      <w:r w:rsidRPr="00BD3CF7">
        <w:rPr>
          <w:rFonts w:ascii="Arial" w:hAnsi="Arial"/>
          <w:b/>
        </w:rPr>
        <w:tab/>
      </w:r>
      <w:r w:rsidRPr="00BD3CF7">
        <w:rPr>
          <w:rFonts w:ascii="Arial" w:hAnsi="Arial"/>
          <w:b/>
          <w:lang w:eastAsia="zh-CN"/>
        </w:rPr>
        <w:t>Approval</w:t>
      </w:r>
    </w:p>
    <w:p w14:paraId="3CCD301C" w14:textId="77777777" w:rsidR="008724AC" w:rsidRPr="00BD3CF7" w:rsidRDefault="008724AC" w:rsidP="008724A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</w:rPr>
      </w:pPr>
      <w:r w:rsidRPr="00BD3CF7">
        <w:rPr>
          <w:rFonts w:ascii="Arial" w:hAnsi="Arial"/>
          <w:b/>
        </w:rPr>
        <w:t>Agenda Item:</w:t>
      </w:r>
      <w:r w:rsidRPr="00BD3CF7">
        <w:rPr>
          <w:rFonts w:ascii="Arial" w:hAnsi="Arial"/>
          <w:b/>
        </w:rPr>
        <w:tab/>
        <w:t>19.4 (</w:t>
      </w:r>
      <w:proofErr w:type="spellStart"/>
      <w:r w:rsidRPr="00BD3CF7">
        <w:rPr>
          <w:rFonts w:ascii="Arial" w:hAnsi="Arial"/>
          <w:b/>
        </w:rPr>
        <w:t>FS_EnergySys</w:t>
      </w:r>
      <w:proofErr w:type="spellEnd"/>
      <w:r w:rsidRPr="00BD3CF7">
        <w:rPr>
          <w:rFonts w:ascii="Arial" w:hAnsi="Arial"/>
          <w:b/>
        </w:rPr>
        <w:t>)</w:t>
      </w:r>
    </w:p>
    <w:p w14:paraId="26BB6AEE" w14:textId="35786970" w:rsidR="008724AC" w:rsidRPr="00F6347F" w:rsidRDefault="00BD3CF7" w:rsidP="008724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8724AC" w:rsidRPr="00927C1B">
        <w:rPr>
          <w:rFonts w:ascii="Arial" w:hAnsi="Arial" w:cs="Arial"/>
          <w:i/>
        </w:rPr>
        <w:t xml:space="preserve">: </w:t>
      </w:r>
      <w:r w:rsidR="008724AC">
        <w:rPr>
          <w:rFonts w:ascii="Arial" w:hAnsi="Arial" w:cs="Arial"/>
          <w:i/>
        </w:rPr>
        <w:t>It is proposed a new Solution for KI#</w:t>
      </w:r>
      <w:r w:rsidR="00404DF5">
        <w:rPr>
          <w:rFonts w:ascii="Arial" w:hAnsi="Arial" w:cs="Arial"/>
          <w:i/>
        </w:rPr>
        <w:t>3</w:t>
      </w:r>
      <w:r w:rsidR="008724AC">
        <w:rPr>
          <w:rFonts w:ascii="Arial" w:hAnsi="Arial" w:cs="Arial"/>
          <w:i/>
        </w:rPr>
        <w:t>.</w:t>
      </w:r>
    </w:p>
    <w:p w14:paraId="7F01EE3F" w14:textId="77777777" w:rsidR="008724AC" w:rsidRDefault="008724AC" w:rsidP="008724AC">
      <w:pPr>
        <w:pStyle w:val="1"/>
        <w:rPr>
          <w:lang w:eastAsia="zh-CN"/>
        </w:rPr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48441675"/>
      <w:bookmarkStart w:id="17" w:name="_Toc16839382"/>
      <w:r>
        <w:t>1</w:t>
      </w:r>
      <w:r>
        <w:rPr>
          <w:lang w:eastAsia="zh-CN"/>
        </w:rPr>
        <w:t xml:space="preserve"> </w:t>
      </w:r>
      <w:r>
        <w:t>Discussion</w:t>
      </w:r>
    </w:p>
    <w:p w14:paraId="23C6066B" w14:textId="77777777" w:rsidR="001909FA" w:rsidRPr="00A11B02" w:rsidRDefault="001909FA" w:rsidP="001909FA">
      <w:pPr>
        <w:rPr>
          <w:noProof/>
          <w:lang w:eastAsia="zh-CN"/>
        </w:rPr>
      </w:pPr>
      <w:r w:rsidRPr="0045615A">
        <w:rPr>
          <w:lang w:val="en-US" w:eastAsia="zh-CN"/>
        </w:rPr>
        <w:t xml:space="preserve">According to </w:t>
      </w:r>
      <w:r>
        <w:t xml:space="preserve">the </w:t>
      </w:r>
      <w:proofErr w:type="spellStart"/>
      <w:r>
        <w:rPr>
          <w:rFonts w:eastAsia="Malgun Gothic"/>
          <w:lang w:val="en-CA" w:eastAsia="ko-KR"/>
        </w:rPr>
        <w:t>FS_EnergySys</w:t>
      </w:r>
      <w:proofErr w:type="spellEnd"/>
      <w:r>
        <w:rPr>
          <w:rFonts w:eastAsia="Malgun Gothic"/>
          <w:lang w:val="en-CA" w:eastAsia="ko-KR"/>
        </w:rPr>
        <w:t xml:space="preserve"> </w:t>
      </w:r>
      <w:r>
        <w:rPr>
          <w:rFonts w:eastAsia="游明朝" w:hint="eastAsia"/>
          <w:lang w:val="en-CA" w:eastAsia="ja-JP"/>
        </w:rPr>
        <w:t>(</w:t>
      </w:r>
      <w:r w:rsidRPr="00FD2C45">
        <w:rPr>
          <w:lang w:eastAsia="zh-CN"/>
        </w:rPr>
        <w:t>SP-231391</w:t>
      </w:r>
      <w:r>
        <w:rPr>
          <w:lang w:eastAsia="zh-CN"/>
        </w:rPr>
        <w:t>)</w:t>
      </w:r>
      <w:r w:rsidRPr="0045615A">
        <w:rPr>
          <w:lang w:val="en-US" w:eastAsia="zh-CN"/>
        </w:rPr>
        <w:t xml:space="preserve">, </w:t>
      </w:r>
      <w:r>
        <w:t>the following Key Issue #3 need to be studied</w:t>
      </w:r>
      <w:r>
        <w:rPr>
          <w:noProof/>
          <w:lang w:eastAsia="zh-CN"/>
        </w:rPr>
        <w:t>:</w:t>
      </w:r>
    </w:p>
    <w:p w14:paraId="7EF0FD9A" w14:textId="77777777" w:rsidR="001909FA" w:rsidRPr="002A7EC7" w:rsidRDefault="001909FA" w:rsidP="001909FA">
      <w:pPr>
        <w:pStyle w:val="B1"/>
        <w:rPr>
          <w:i/>
          <w:iCs/>
        </w:rPr>
      </w:pPr>
      <w:r w:rsidRPr="002A7EC7">
        <w:rPr>
          <w:i/>
          <w:iCs/>
        </w:rPr>
        <w:t>‐</w:t>
      </w:r>
      <w:r w:rsidRPr="002A7EC7">
        <w:rPr>
          <w:i/>
          <w:iCs/>
        </w:rPr>
        <w:tab/>
        <w:t>Whether and how to enhance the existing operations and procedures to satisfy the energy saving and energy efficiency requirements.</w:t>
      </w:r>
    </w:p>
    <w:p w14:paraId="7E3DE8C3" w14:textId="77777777" w:rsidR="001909FA" w:rsidRPr="002A7EC7" w:rsidRDefault="001909FA" w:rsidP="001909FA">
      <w:pPr>
        <w:pStyle w:val="B1"/>
        <w:rPr>
          <w:i/>
          <w:iCs/>
        </w:rPr>
      </w:pPr>
      <w:r w:rsidRPr="00D26908">
        <w:rPr>
          <w:i/>
          <w:iCs/>
          <w:highlight w:val="yellow"/>
        </w:rPr>
        <w:t>‐</w:t>
      </w:r>
      <w:r w:rsidRPr="00D26908">
        <w:rPr>
          <w:i/>
          <w:iCs/>
          <w:highlight w:val="yellow"/>
        </w:rPr>
        <w:tab/>
        <w:t>Whether and how to enhance the NF selection/re-selection related functionalities considering energy saving and energy efficiency based on e.g., NF energy states, analytics, and energy related information.</w:t>
      </w:r>
    </w:p>
    <w:p w14:paraId="28178FBB" w14:textId="77777777" w:rsidR="001909FA" w:rsidRPr="00D26908" w:rsidRDefault="001909FA" w:rsidP="001909FA">
      <w:pPr>
        <w:pStyle w:val="B1"/>
        <w:rPr>
          <w:i/>
          <w:iCs/>
        </w:rPr>
      </w:pPr>
      <w:r w:rsidRPr="00D26908">
        <w:rPr>
          <w:i/>
          <w:iCs/>
        </w:rPr>
        <w:t>‐</w:t>
      </w:r>
      <w:r w:rsidRPr="00D26908">
        <w:rPr>
          <w:i/>
          <w:iCs/>
        </w:rPr>
        <w:tab/>
        <w:t>Whether and how to enhance network analytics for network energy saving and network energy efficiency.</w:t>
      </w:r>
    </w:p>
    <w:p w14:paraId="2AF1BB66" w14:textId="77777777" w:rsidR="001909FA" w:rsidRPr="002A7EC7" w:rsidRDefault="001909FA" w:rsidP="001909FA">
      <w:pPr>
        <w:pStyle w:val="B1"/>
        <w:rPr>
          <w:i/>
          <w:iCs/>
        </w:rPr>
      </w:pPr>
      <w:r w:rsidRPr="00D26908">
        <w:rPr>
          <w:i/>
          <w:iCs/>
        </w:rPr>
        <w:t>‐</w:t>
      </w:r>
      <w:r w:rsidRPr="00D26908">
        <w:rPr>
          <w:i/>
          <w:iCs/>
        </w:rPr>
        <w:tab/>
        <w:t>What, if any, energy related information (e.g., per QoS flow/PDU session/UE/NF) is required and how it is collected to support 5GS enhancement.</w:t>
      </w:r>
    </w:p>
    <w:p w14:paraId="1EF712CF" w14:textId="35AE5D4B" w:rsidR="00E53872" w:rsidRPr="00193EDD" w:rsidRDefault="00E53872" w:rsidP="00E53872">
      <w:pPr>
        <w:pStyle w:val="CRCoverPage"/>
        <w:spacing w:after="0"/>
        <w:rPr>
          <w:rFonts w:ascii="Times New Roman" w:eastAsia="游明朝" w:hAnsi="Times New Roman"/>
          <w:lang w:eastAsia="ja-JP"/>
        </w:rPr>
      </w:pPr>
      <w:bookmarkStart w:id="18" w:name="_Toc19722242"/>
      <w:bookmarkStart w:id="19" w:name="_Toc16839376"/>
      <w:r w:rsidRPr="00F81ECB">
        <w:rPr>
          <w:rFonts w:ascii="Times New Roman" w:eastAsia="游明朝" w:hAnsi="Times New Roman"/>
          <w:lang w:eastAsia="ja-JP"/>
        </w:rPr>
        <w:t xml:space="preserve">The </w:t>
      </w:r>
      <w:r>
        <w:rPr>
          <w:rFonts w:ascii="Times New Roman" w:eastAsia="游明朝" w:hAnsi="Times New Roman"/>
          <w:lang w:eastAsia="ja-JP"/>
        </w:rPr>
        <w:t xml:space="preserve">solution for </w:t>
      </w:r>
      <w:r w:rsidRPr="00F81ECB">
        <w:rPr>
          <w:rFonts w:ascii="Times New Roman" w:eastAsia="游明朝" w:hAnsi="Times New Roman"/>
          <w:lang w:eastAsia="ja-JP"/>
        </w:rPr>
        <w:t>NWDAF-</w:t>
      </w:r>
      <w:r>
        <w:rPr>
          <w:rFonts w:ascii="Times New Roman" w:eastAsia="游明朝" w:hAnsi="Times New Roman"/>
          <w:lang w:eastAsia="ja-JP"/>
        </w:rPr>
        <w:t>b</w:t>
      </w:r>
      <w:r w:rsidRPr="00F81ECB">
        <w:rPr>
          <w:rFonts w:ascii="Times New Roman" w:eastAsia="游明朝" w:hAnsi="Times New Roman"/>
          <w:lang w:eastAsia="ja-JP"/>
        </w:rPr>
        <w:t xml:space="preserve">ased Energy Analytics </w:t>
      </w:r>
      <w:r>
        <w:rPr>
          <w:rFonts w:ascii="Times New Roman" w:eastAsia="游明朝" w:hAnsi="Times New Roman"/>
          <w:lang w:eastAsia="ja-JP"/>
        </w:rPr>
        <w:t>(</w:t>
      </w:r>
      <w:r w:rsidRPr="00F81ECB">
        <w:rPr>
          <w:rFonts w:ascii="Times New Roman" w:eastAsia="游明朝" w:hAnsi="Times New Roman"/>
          <w:lang w:eastAsia="ja-JP"/>
        </w:rPr>
        <w:t>Solution #12</w:t>
      </w:r>
      <w:r>
        <w:rPr>
          <w:rFonts w:ascii="Times New Roman" w:eastAsia="游明朝" w:hAnsi="Times New Roman"/>
          <w:lang w:eastAsia="ja-JP"/>
        </w:rPr>
        <w:t xml:space="preserve">) </w:t>
      </w:r>
      <w:r w:rsidRPr="00F81ECB">
        <w:rPr>
          <w:rFonts w:ascii="Times New Roman" w:eastAsia="游明朝" w:hAnsi="Times New Roman"/>
          <w:lang w:eastAsia="ja-JP"/>
        </w:rPr>
        <w:t>was implemented in</w:t>
      </w:r>
      <w:r>
        <w:rPr>
          <w:rFonts w:ascii="Times New Roman" w:eastAsia="游明朝" w:hAnsi="Times New Roman"/>
          <w:lang w:eastAsia="ja-JP"/>
        </w:rPr>
        <w:t xml:space="preserve"> </w:t>
      </w:r>
      <w:r w:rsidRPr="00F81ECB">
        <w:rPr>
          <w:rFonts w:ascii="Times New Roman" w:eastAsia="游明朝" w:hAnsi="Times New Roman"/>
          <w:lang w:eastAsia="ja-JP"/>
        </w:rPr>
        <w:t>TR 23.700-66.</w:t>
      </w:r>
      <w:r>
        <w:rPr>
          <w:rFonts w:ascii="Times New Roman" w:eastAsia="游明朝" w:hAnsi="Times New Roman"/>
          <w:lang w:eastAsia="ja-JP"/>
        </w:rPr>
        <w:t xml:space="preserve"> This contribution proposes </w:t>
      </w:r>
      <w:r w:rsidRPr="00E53872">
        <w:rPr>
          <w:rFonts w:ascii="Times New Roman" w:eastAsia="游明朝" w:hAnsi="Times New Roman"/>
          <w:lang w:eastAsia="ja-JP"/>
        </w:rPr>
        <w:t xml:space="preserve">how to enhance the AF influence on traffic routing considering </w:t>
      </w:r>
      <w:r>
        <w:rPr>
          <w:rFonts w:ascii="Times New Roman" w:eastAsia="游明朝" w:hAnsi="Times New Roman"/>
          <w:lang w:eastAsia="ja-JP"/>
        </w:rPr>
        <w:t xml:space="preserve">the </w:t>
      </w:r>
      <w:r w:rsidRPr="00E53872">
        <w:rPr>
          <w:rFonts w:ascii="Times New Roman" w:eastAsia="游明朝" w:hAnsi="Times New Roman"/>
          <w:lang w:eastAsia="ja-JP"/>
        </w:rPr>
        <w:t>Energy related analytics</w:t>
      </w:r>
      <w:r>
        <w:rPr>
          <w:rFonts w:ascii="Times New Roman" w:eastAsia="游明朝" w:hAnsi="Times New Roman"/>
          <w:lang w:eastAsia="ja-JP"/>
        </w:rPr>
        <w:t>.</w:t>
      </w:r>
    </w:p>
    <w:p w14:paraId="092F9F6E" w14:textId="77777777" w:rsidR="008724AC" w:rsidRDefault="008724AC" w:rsidP="008724AC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0303F058" w14:textId="77777777" w:rsidR="008724AC" w:rsidRDefault="008724AC" w:rsidP="008724AC">
      <w:r>
        <w:t>It is proposed to add the following new solution to TR 23.700-66 "</w:t>
      </w:r>
      <w:r w:rsidRPr="00A11959">
        <w:t xml:space="preserve"> </w:t>
      </w:r>
      <w:r w:rsidRPr="00822E86">
        <w:t>Study on</w:t>
      </w:r>
      <w:r>
        <w:t xml:space="preserve"> Energy Efficiency and Energy Saving".</w:t>
      </w:r>
    </w:p>
    <w:p w14:paraId="492807FB" w14:textId="77777777" w:rsidR="008724AC" w:rsidRDefault="008724AC" w:rsidP="00872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0" w:name="_Toc11247565"/>
      <w:bookmarkStart w:id="21" w:name="_Toc27044704"/>
      <w:bookmarkStart w:id="22" w:name="_Toc36033746"/>
      <w:bookmarkStart w:id="23" w:name="_Toc45131892"/>
      <w:bookmarkStart w:id="24" w:name="_Toc49776177"/>
      <w:bookmarkStart w:id="25" w:name="_Toc51747097"/>
      <w:bookmarkStart w:id="26" w:name="_Toc66360661"/>
      <w:bookmarkStart w:id="27" w:name="_Toc68105166"/>
      <w:bookmarkStart w:id="28" w:name="_Toc74755796"/>
      <w:bookmarkStart w:id="29" w:name="_Toc90643099"/>
      <w:bookmarkStart w:id="30" w:name="_Toc28013303"/>
      <w:bookmarkStart w:id="31" w:name="_Toc36040058"/>
      <w:bookmarkStart w:id="32" w:name="_Toc44692671"/>
      <w:bookmarkStart w:id="33" w:name="_Toc45134132"/>
      <w:bookmarkStart w:id="34" w:name="_Toc49607196"/>
      <w:bookmarkStart w:id="35" w:name="_Toc51763168"/>
      <w:bookmarkStart w:id="36" w:name="_Toc58850063"/>
      <w:bookmarkStart w:id="37" w:name="_Toc59018443"/>
      <w:bookmarkStart w:id="38" w:name="_Toc68169449"/>
      <w:bookmarkStart w:id="39" w:name="_Toc97203103"/>
      <w:bookmarkStart w:id="40" w:name="_Hlk56636785"/>
      <w:bookmarkEnd w:id="18"/>
      <w:bookmarkEnd w:id="19"/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816C37"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***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FC701E1" w14:textId="77777777" w:rsidR="008724AC" w:rsidRPr="005130C9" w:rsidRDefault="008724AC" w:rsidP="008724AC">
      <w:pPr>
        <w:pStyle w:val="2"/>
      </w:pPr>
      <w:bookmarkStart w:id="41" w:name="_Toc151529368"/>
      <w:bookmarkStart w:id="42" w:name="_Toc15152947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130C9">
        <w:t>6.0</w:t>
      </w:r>
      <w:r w:rsidRPr="005130C9">
        <w:tab/>
        <w:t>Mapping of Solutions to Key Issues</w:t>
      </w:r>
      <w:bookmarkEnd w:id="41"/>
      <w:bookmarkEnd w:id="42"/>
    </w:p>
    <w:p w14:paraId="309FC91D" w14:textId="77777777" w:rsidR="008724AC" w:rsidRPr="005130C9" w:rsidRDefault="008724AC" w:rsidP="008724AC">
      <w:pPr>
        <w:pStyle w:val="EditorsNote"/>
      </w:pPr>
      <w:r w:rsidRPr="005130C9">
        <w:t>Editor</w:t>
      </w:r>
      <w:r>
        <w:t>'</w:t>
      </w:r>
      <w:r w:rsidRPr="005130C9">
        <w:t>s note:</w:t>
      </w:r>
      <w:r w:rsidRPr="005130C9">
        <w:tab/>
        <w:t>This clause describes the mapping between solutions and key issues.</w:t>
      </w:r>
    </w:p>
    <w:p w14:paraId="7CF33619" w14:textId="77777777" w:rsidR="008724AC" w:rsidRPr="005130C9" w:rsidRDefault="008724AC" w:rsidP="008724AC">
      <w:pPr>
        <w:pStyle w:val="TH"/>
      </w:pPr>
      <w:r w:rsidRPr="005130C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8724AC" w:rsidRPr="005130C9" w14:paraId="3641DCE6" w14:textId="77777777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196F51C0" w14:textId="77777777" w:rsidR="008724AC" w:rsidRPr="005130C9" w:rsidRDefault="008724AC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14:paraId="5E9FDF2E" w14:textId="77777777" w:rsidR="008724AC" w:rsidRPr="005130C9" w:rsidRDefault="008724AC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8724AC" w:rsidRPr="005130C9" w14:paraId="4C587764" w14:textId="77777777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17C440B1" w14:textId="77777777" w:rsidR="008724AC" w:rsidRPr="005130C9" w:rsidRDefault="008724A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5EF297AC" w14:textId="77777777" w:rsidR="008724AC" w:rsidRPr="005130C9" w:rsidRDefault="008724AC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1BB1855E" w14:textId="77777777" w:rsidR="008724AC" w:rsidRPr="005130C9" w:rsidRDefault="008724AC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04561F80" w14:textId="77777777" w:rsidR="008724AC" w:rsidRPr="005130C9" w:rsidRDefault="008724AC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77031563" w14:textId="77777777" w:rsidR="008724AC" w:rsidRPr="005130C9" w:rsidRDefault="008724AC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8724AC" w:rsidRPr="005130C9" w14:paraId="37440221" w14:textId="77777777">
        <w:trPr>
          <w:cantSplit/>
          <w:jc w:val="center"/>
        </w:trPr>
        <w:tc>
          <w:tcPr>
            <w:tcW w:w="1384" w:type="dxa"/>
          </w:tcPr>
          <w:p w14:paraId="78E91E0D" w14:textId="77777777" w:rsidR="008724AC" w:rsidRDefault="008724AC">
            <w:pPr>
              <w:pStyle w:val="TAH"/>
              <w:rPr>
                <w:rFonts w:eastAsia="游明朝"/>
                <w:lang w:eastAsia="ja-JP"/>
              </w:rPr>
            </w:pPr>
            <w:ins w:id="43" w:author="KDDI_r0" w:date="2023-12-04T10:39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1732" w:type="dxa"/>
          </w:tcPr>
          <w:p w14:paraId="2232DA0D" w14:textId="77777777" w:rsidR="008724AC" w:rsidRDefault="008724A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1701" w:type="dxa"/>
          </w:tcPr>
          <w:p w14:paraId="13E3EBFC" w14:textId="09BB7927" w:rsidR="008724AC" w:rsidRPr="005130C9" w:rsidRDefault="008724AC">
            <w:pPr>
              <w:pStyle w:val="TAC"/>
            </w:pPr>
          </w:p>
        </w:tc>
        <w:tc>
          <w:tcPr>
            <w:tcW w:w="1701" w:type="dxa"/>
          </w:tcPr>
          <w:p w14:paraId="29E0CC0F" w14:textId="782375C7" w:rsidR="008724AC" w:rsidRPr="00621E4A" w:rsidRDefault="001909FA">
            <w:pPr>
              <w:pStyle w:val="TAC"/>
              <w:rPr>
                <w:rFonts w:eastAsia="游明朝"/>
                <w:lang w:eastAsia="ja-JP"/>
              </w:rPr>
            </w:pPr>
            <w:ins w:id="44" w:author="KDDI_r0" w:date="2023-12-04T10:40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1985" w:type="dxa"/>
          </w:tcPr>
          <w:p w14:paraId="3001270E" w14:textId="77777777" w:rsidR="008724AC" w:rsidRPr="005130C9" w:rsidRDefault="008724AC">
            <w:pPr>
              <w:pStyle w:val="TAC"/>
            </w:pPr>
          </w:p>
        </w:tc>
      </w:tr>
      <w:tr w:rsidR="008724AC" w:rsidRPr="005130C9" w14:paraId="72D90B29" w14:textId="77777777">
        <w:trPr>
          <w:cantSplit/>
          <w:jc w:val="center"/>
        </w:trPr>
        <w:tc>
          <w:tcPr>
            <w:tcW w:w="1384" w:type="dxa"/>
          </w:tcPr>
          <w:p w14:paraId="47126EC0" w14:textId="77777777" w:rsidR="008724AC" w:rsidRPr="005130C9" w:rsidRDefault="008724AC">
            <w:pPr>
              <w:pStyle w:val="TAH"/>
            </w:pPr>
          </w:p>
        </w:tc>
        <w:tc>
          <w:tcPr>
            <w:tcW w:w="1732" w:type="dxa"/>
          </w:tcPr>
          <w:p w14:paraId="292F8F86" w14:textId="77777777" w:rsidR="008724AC" w:rsidRPr="005130C9" w:rsidRDefault="008724AC">
            <w:pPr>
              <w:pStyle w:val="TAC"/>
            </w:pPr>
          </w:p>
        </w:tc>
        <w:tc>
          <w:tcPr>
            <w:tcW w:w="1701" w:type="dxa"/>
          </w:tcPr>
          <w:p w14:paraId="20A1BE01" w14:textId="77777777" w:rsidR="008724AC" w:rsidRPr="005130C9" w:rsidRDefault="008724AC">
            <w:pPr>
              <w:pStyle w:val="TAC"/>
            </w:pPr>
          </w:p>
        </w:tc>
        <w:tc>
          <w:tcPr>
            <w:tcW w:w="1701" w:type="dxa"/>
          </w:tcPr>
          <w:p w14:paraId="7802FA49" w14:textId="77777777" w:rsidR="008724AC" w:rsidRPr="005130C9" w:rsidRDefault="008724AC">
            <w:pPr>
              <w:pStyle w:val="TAC"/>
            </w:pPr>
          </w:p>
        </w:tc>
        <w:tc>
          <w:tcPr>
            <w:tcW w:w="1985" w:type="dxa"/>
          </w:tcPr>
          <w:p w14:paraId="2548BF21" w14:textId="77777777" w:rsidR="008724AC" w:rsidRPr="005130C9" w:rsidRDefault="008724AC">
            <w:pPr>
              <w:pStyle w:val="TAC"/>
            </w:pPr>
          </w:p>
        </w:tc>
      </w:tr>
      <w:tr w:rsidR="008724AC" w:rsidRPr="005130C9" w14:paraId="4FE5402A" w14:textId="77777777">
        <w:trPr>
          <w:cantSplit/>
          <w:jc w:val="center"/>
        </w:trPr>
        <w:tc>
          <w:tcPr>
            <w:tcW w:w="1384" w:type="dxa"/>
          </w:tcPr>
          <w:p w14:paraId="0B8E0A40" w14:textId="77777777" w:rsidR="008724AC" w:rsidRPr="005130C9" w:rsidRDefault="008724AC">
            <w:pPr>
              <w:pStyle w:val="TAH"/>
              <w:rPr>
                <w:rFonts w:eastAsia="Malgun Gothic"/>
                <w:lang w:eastAsia="ko-KR"/>
              </w:rPr>
            </w:pPr>
            <w:r w:rsidRPr="005130C9">
              <w:rPr>
                <w:rFonts w:eastAsia="Malgun Gothic"/>
                <w:lang w:eastAsia="ko-KR"/>
              </w:rPr>
              <w:t>…</w:t>
            </w:r>
          </w:p>
        </w:tc>
        <w:tc>
          <w:tcPr>
            <w:tcW w:w="1732" w:type="dxa"/>
          </w:tcPr>
          <w:p w14:paraId="632BF185" w14:textId="77777777" w:rsidR="008724AC" w:rsidRPr="005130C9" w:rsidRDefault="008724AC">
            <w:pPr>
              <w:pStyle w:val="TAC"/>
            </w:pPr>
          </w:p>
        </w:tc>
        <w:tc>
          <w:tcPr>
            <w:tcW w:w="1701" w:type="dxa"/>
          </w:tcPr>
          <w:p w14:paraId="27DD64F8" w14:textId="77777777" w:rsidR="008724AC" w:rsidRPr="005130C9" w:rsidRDefault="008724AC">
            <w:pPr>
              <w:pStyle w:val="TAC"/>
            </w:pPr>
          </w:p>
        </w:tc>
        <w:tc>
          <w:tcPr>
            <w:tcW w:w="1701" w:type="dxa"/>
          </w:tcPr>
          <w:p w14:paraId="737735EA" w14:textId="77777777" w:rsidR="008724AC" w:rsidRPr="005130C9" w:rsidRDefault="008724AC">
            <w:pPr>
              <w:pStyle w:val="TAC"/>
            </w:pPr>
          </w:p>
        </w:tc>
        <w:tc>
          <w:tcPr>
            <w:tcW w:w="1985" w:type="dxa"/>
          </w:tcPr>
          <w:p w14:paraId="3F5C3836" w14:textId="77777777" w:rsidR="008724AC" w:rsidRPr="005130C9" w:rsidRDefault="008724AC">
            <w:pPr>
              <w:pStyle w:val="TAC"/>
            </w:pPr>
          </w:p>
        </w:tc>
      </w:tr>
    </w:tbl>
    <w:p w14:paraId="28DB6F37" w14:textId="77777777" w:rsidR="008724AC" w:rsidRPr="005130C9" w:rsidRDefault="008724AC" w:rsidP="008724AC"/>
    <w:p w14:paraId="0546504C" w14:textId="77777777" w:rsidR="008724AC" w:rsidRDefault="008724AC" w:rsidP="00872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 xml:space="preserve">2nd </w:t>
      </w:r>
      <w:r w:rsidRPr="00D96F8C">
        <w:rPr>
          <w:noProof/>
          <w:color w:val="0000FF"/>
          <w:sz w:val="28"/>
          <w:szCs w:val="28"/>
        </w:rPr>
        <w:t xml:space="preserve">Change </w:t>
      </w:r>
      <w:r w:rsidRPr="00816C37">
        <w:rPr>
          <w:noProof/>
          <w:color w:val="0000FF"/>
          <w:sz w:val="28"/>
          <w:szCs w:val="28"/>
        </w:rPr>
        <w:t xml:space="preserve"> (all </w:t>
      </w:r>
      <w:r>
        <w:rPr>
          <w:noProof/>
          <w:color w:val="0000FF"/>
          <w:sz w:val="28"/>
          <w:szCs w:val="28"/>
        </w:rPr>
        <w:t xml:space="preserve">new </w:t>
      </w:r>
      <w:r w:rsidRPr="00816C37">
        <w:rPr>
          <w:noProof/>
          <w:color w:val="0000FF"/>
          <w:sz w:val="28"/>
          <w:szCs w:val="28"/>
        </w:rPr>
        <w:t>text)</w:t>
      </w:r>
      <w:r w:rsidRPr="00D96F8C">
        <w:rPr>
          <w:noProof/>
          <w:color w:val="0000FF"/>
          <w:sz w:val="28"/>
          <w:szCs w:val="28"/>
        </w:rPr>
        <w:t>***</w:t>
      </w:r>
    </w:p>
    <w:p w14:paraId="758339BD" w14:textId="77777777" w:rsidR="008724AC" w:rsidRDefault="008724AC" w:rsidP="008724AC">
      <w:pPr>
        <w:pStyle w:val="2"/>
      </w:pPr>
      <w:bookmarkStart w:id="45" w:name="_Toc113350007"/>
      <w:bookmarkStart w:id="46" w:name="_Toc122517161"/>
      <w:r w:rsidRPr="00E228F7">
        <w:rPr>
          <w:lang w:eastAsia="zh-CN"/>
        </w:rPr>
        <w:t>6.</w:t>
      </w:r>
      <w:r>
        <w:rPr>
          <w:rFonts w:eastAsia="游明朝" w:hint="eastAsia"/>
          <w:lang w:eastAsia="ja-JP"/>
        </w:rPr>
        <w:t>x</w:t>
      </w:r>
      <w:r w:rsidRPr="00E228F7">
        <w:rPr>
          <w:lang w:eastAsia="ko-KR"/>
        </w:rPr>
        <w:tab/>
      </w:r>
      <w:r w:rsidRPr="00E228F7">
        <w:t>Solution</w:t>
      </w:r>
      <w:r w:rsidRPr="00E228F7">
        <w:rPr>
          <w:lang w:eastAsia="zh-CN"/>
        </w:rPr>
        <w:t xml:space="preserve"> #</w:t>
      </w:r>
      <w:r>
        <w:rPr>
          <w:lang w:eastAsia="zh-CN"/>
        </w:rPr>
        <w:t>X</w:t>
      </w:r>
      <w:r w:rsidRPr="00E228F7">
        <w:t xml:space="preserve">: </w:t>
      </w:r>
      <w:bookmarkEnd w:id="45"/>
      <w:bookmarkEnd w:id="46"/>
      <w:r w:rsidR="00BE1E85" w:rsidRPr="00BE1E85">
        <w:rPr>
          <w:rFonts w:cs="Arial"/>
          <w:noProof/>
          <w:lang w:eastAsia="zh-CN"/>
        </w:rPr>
        <w:t xml:space="preserve">Enhancement for </w:t>
      </w:r>
      <w:r w:rsidR="00173F0C">
        <w:t>AF influence on traffic routing</w:t>
      </w:r>
      <w:r w:rsidR="00BE1E85" w:rsidRPr="00BE1E85">
        <w:rPr>
          <w:rFonts w:cs="Arial"/>
          <w:noProof/>
          <w:lang w:eastAsia="zh-CN"/>
        </w:rPr>
        <w:t xml:space="preserve"> with Energy related analytics</w:t>
      </w:r>
    </w:p>
    <w:p w14:paraId="464B0876" w14:textId="77777777" w:rsidR="008724AC" w:rsidRPr="005130C9" w:rsidRDefault="008724AC" w:rsidP="008724AC">
      <w:pPr>
        <w:pStyle w:val="30"/>
      </w:pPr>
      <w:bookmarkStart w:id="47" w:name="_Toc500949098"/>
      <w:bookmarkStart w:id="48" w:name="_Toc92875661"/>
      <w:bookmarkStart w:id="49" w:name="_Toc93070685"/>
      <w:bookmarkStart w:id="50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47"/>
      <w:bookmarkEnd w:id="48"/>
      <w:bookmarkEnd w:id="49"/>
      <w:bookmarkEnd w:id="50"/>
    </w:p>
    <w:p w14:paraId="479079FF" w14:textId="6169A954" w:rsidR="008724AC" w:rsidRPr="00AE6CDA" w:rsidRDefault="008724AC" w:rsidP="008724AC">
      <w:pPr>
        <w:rPr>
          <w:rFonts w:eastAsia="DengXian"/>
        </w:rPr>
      </w:pPr>
      <w:r>
        <w:rPr>
          <w:rFonts w:eastAsia="DengXian"/>
        </w:rPr>
        <w:t>This solution maps to KI#</w:t>
      </w:r>
      <w:r w:rsidR="001909FA">
        <w:rPr>
          <w:rFonts w:eastAsia="DengXian"/>
        </w:rPr>
        <w:t>3</w:t>
      </w:r>
      <w:r>
        <w:rPr>
          <w:rFonts w:eastAsia="DengXian"/>
        </w:rPr>
        <w:t>.</w:t>
      </w:r>
    </w:p>
    <w:p w14:paraId="0CA51165" w14:textId="77777777" w:rsidR="008724AC" w:rsidRDefault="008724AC" w:rsidP="008724AC">
      <w:pPr>
        <w:pStyle w:val="30"/>
      </w:pPr>
      <w:bookmarkStart w:id="51" w:name="_Toc113350008"/>
      <w:bookmarkStart w:id="52" w:name="_Toc21304"/>
      <w:bookmarkStart w:id="53" w:name="_Toc101170936"/>
      <w:bookmarkStart w:id="54" w:name="_Toc104467334"/>
      <w:bookmarkStart w:id="55" w:name="_Toc104433165"/>
      <w:bookmarkStart w:id="56" w:name="_Toc104467621"/>
      <w:bookmarkStart w:id="57" w:name="_Toc32575"/>
      <w:bookmarkStart w:id="58" w:name="_Toc122517162"/>
      <w:r w:rsidRPr="00E228F7">
        <w:t>6.</w:t>
      </w:r>
      <w:r>
        <w:t>x</w:t>
      </w:r>
      <w:r w:rsidRPr="00E228F7">
        <w:t>.</w:t>
      </w:r>
      <w:r>
        <w:t>2</w:t>
      </w:r>
      <w:r w:rsidRPr="00E228F7">
        <w:tab/>
      </w:r>
      <w:r>
        <w:tab/>
      </w:r>
      <w:r w:rsidRPr="00AE6CDA">
        <w:t>Functional Description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398F66E" w14:textId="77777777" w:rsidR="008724AC" w:rsidRDefault="008724AC" w:rsidP="008724AC">
      <w:r w:rsidRPr="00E228F7">
        <w:t>This solution is proposed to address Key Issue #</w:t>
      </w:r>
      <w:r>
        <w:t>3</w:t>
      </w:r>
      <w:r w:rsidRPr="00E228F7">
        <w:t xml:space="preserve">: </w:t>
      </w:r>
      <w:r>
        <w:rPr>
          <w:lang w:val="en-US" w:eastAsia="zh-CN"/>
        </w:rPr>
        <w:t xml:space="preserve">5GS </w:t>
      </w:r>
      <w:r>
        <w:t>enhancements</w:t>
      </w:r>
      <w:r>
        <w:rPr>
          <w:lang w:val="en-US" w:eastAsia="zh-CN"/>
        </w:rPr>
        <w:t xml:space="preserve"> </w:t>
      </w:r>
      <w:r>
        <w:rPr>
          <w:lang w:eastAsia="zh-CN"/>
        </w:rPr>
        <w:t>for network energy saving</w:t>
      </w:r>
      <w:r>
        <w:rPr>
          <w:lang w:val="en-US" w:eastAsia="zh-CN"/>
        </w:rPr>
        <w:t xml:space="preserve"> and efficiency</w:t>
      </w:r>
      <w:r w:rsidRPr="00E228F7">
        <w:t>.</w:t>
      </w:r>
    </w:p>
    <w:p w14:paraId="0E32B048" w14:textId="6794F9E3" w:rsidR="00E13FB3" w:rsidRDefault="00E13FB3" w:rsidP="00E13FB3">
      <w:bookmarkStart w:id="59" w:name="_Hlk155190748"/>
      <w:r>
        <w:rPr>
          <w:lang w:eastAsia="zh-CN"/>
        </w:rPr>
        <w:lastRenderedPageBreak/>
        <w:t xml:space="preserve">Energy related analytics can be generated by </w:t>
      </w:r>
      <w:r w:rsidR="00491381">
        <w:rPr>
          <w:lang w:eastAsia="zh-CN"/>
        </w:rPr>
        <w:t xml:space="preserve">a </w:t>
      </w:r>
      <w:r w:rsidRPr="00140E21">
        <w:t>NWDAF</w:t>
      </w:r>
      <w:r>
        <w:t xml:space="preserve"> and </w:t>
      </w:r>
      <w:r w:rsidR="007A776C">
        <w:t xml:space="preserve">provided to a NF consumer. Then, the NF consumer can take any actions based on the </w:t>
      </w:r>
      <w:r w:rsidR="007A776C">
        <w:rPr>
          <w:lang w:eastAsia="zh-CN"/>
        </w:rPr>
        <w:t>analytics</w:t>
      </w:r>
      <w:r w:rsidR="007A776C">
        <w:t>.</w:t>
      </w:r>
    </w:p>
    <w:p w14:paraId="49A17739" w14:textId="0CFEAB91" w:rsidR="0001322D" w:rsidRDefault="0001322D" w:rsidP="00E13FB3">
      <w:pPr>
        <w:rPr>
          <w:rFonts w:eastAsia="Malgun Gothic"/>
          <w:lang w:eastAsia="zh-CN"/>
        </w:rPr>
      </w:pPr>
      <w:r>
        <w:rPr>
          <w:rFonts w:cs="Arial"/>
          <w:noProof/>
          <w:lang w:eastAsia="zh-CN"/>
        </w:rPr>
        <w:t xml:space="preserve">In case of </w:t>
      </w:r>
      <w:r w:rsidR="00173F0C">
        <w:t>AF influence on traffic routing</w:t>
      </w:r>
      <w:r>
        <w:rPr>
          <w:rFonts w:cs="Arial"/>
          <w:noProof/>
          <w:lang w:eastAsia="zh-CN"/>
        </w:rPr>
        <w:t xml:space="preserve">, </w:t>
      </w:r>
      <w:r w:rsidR="00C46E3A">
        <w:t>a</w:t>
      </w:r>
      <w:r w:rsidR="00C46E3A" w:rsidRPr="00140E21">
        <w:t xml:space="preserve"> SMF may take appropriate actions to reconfigure the U</w:t>
      </w:r>
      <w:r w:rsidR="00C46E3A">
        <w:t>-P</w:t>
      </w:r>
      <w:r w:rsidR="00C46E3A" w:rsidRPr="00140E21">
        <w:t>lane of the PDU Session</w:t>
      </w:r>
      <w:r w:rsidR="00C46E3A">
        <w:t xml:space="preserve">. For example, SMF may consider service experience analytics and/or DN Performance analytics per UP path </w:t>
      </w:r>
      <w:r w:rsidR="00C46E3A" w:rsidRPr="00E723FC">
        <w:t>before taking any actions</w:t>
      </w:r>
      <w:r w:rsidR="00E723FC">
        <w:t xml:space="preserve"> as defined in TS 23.5</w:t>
      </w:r>
      <w:r w:rsidR="00E723FC" w:rsidRPr="00E723FC">
        <w:t>02 [3]</w:t>
      </w:r>
      <w:r w:rsidR="00C46E3A" w:rsidRPr="00E723FC">
        <w:t>.</w:t>
      </w:r>
      <w:r w:rsidR="00C46E3A">
        <w:t xml:space="preserve"> However, the SMF does not consider </w:t>
      </w:r>
      <w:r w:rsidR="00C46E3A" w:rsidRPr="00BE1E85">
        <w:rPr>
          <w:rFonts w:cs="Arial"/>
          <w:noProof/>
          <w:lang w:eastAsia="zh-CN"/>
        </w:rPr>
        <w:t>Energy related</w:t>
      </w:r>
      <w:r w:rsidR="00C46E3A">
        <w:rPr>
          <w:rFonts w:cs="Arial"/>
          <w:noProof/>
          <w:lang w:eastAsia="zh-CN"/>
        </w:rPr>
        <w:t xml:space="preserve"> information for </w:t>
      </w:r>
      <w:r w:rsidR="00C46E3A">
        <w:t>AF influence on traffic routing.</w:t>
      </w:r>
    </w:p>
    <w:p w14:paraId="5267A0F8" w14:textId="54E63E36" w:rsidR="00E13FB3" w:rsidRDefault="00E13FB3" w:rsidP="008724AC">
      <w:pPr>
        <w:rPr>
          <w:rFonts w:eastAsia="Malgun Gothic"/>
          <w:lang w:eastAsia="zh-CN"/>
        </w:rPr>
      </w:pPr>
      <w:bookmarkStart w:id="60" w:name="_Hlk155190759"/>
      <w:bookmarkEnd w:id="59"/>
      <w:r>
        <w:rPr>
          <w:rFonts w:eastAsia="Malgun Gothic"/>
          <w:lang w:eastAsia="zh-CN"/>
        </w:rPr>
        <w:t>It</w:t>
      </w:r>
      <w:r w:rsidRPr="00E228F7">
        <w:rPr>
          <w:rFonts w:eastAsia="Malgun Gothic"/>
          <w:lang w:eastAsia="zh-CN"/>
        </w:rPr>
        <w:t xml:space="preserve"> mainly proposes </w:t>
      </w:r>
      <w:r>
        <w:rPr>
          <w:rFonts w:eastAsia="Malgun Gothic"/>
          <w:lang w:eastAsia="zh-CN"/>
        </w:rPr>
        <w:t xml:space="preserve">how </w:t>
      </w:r>
      <w:r w:rsidR="0080629B">
        <w:rPr>
          <w:rFonts w:eastAsia="Malgun Gothic"/>
          <w:lang w:eastAsia="zh-CN"/>
        </w:rPr>
        <w:t>to enhance</w:t>
      </w:r>
      <w:r w:rsidR="007A776C" w:rsidRPr="007A776C">
        <w:rPr>
          <w:rFonts w:eastAsia="Malgun Gothic"/>
          <w:lang w:eastAsia="zh-CN"/>
        </w:rPr>
        <w:t xml:space="preserve"> the </w:t>
      </w:r>
      <w:r w:rsidR="00C46E3A">
        <w:t>AF influence on traffic routing</w:t>
      </w:r>
      <w:r w:rsidR="007A776C" w:rsidRPr="007A776C">
        <w:rPr>
          <w:rFonts w:eastAsia="Malgun Gothic"/>
          <w:lang w:eastAsia="zh-CN"/>
        </w:rPr>
        <w:t xml:space="preserve"> considering </w:t>
      </w:r>
      <w:r w:rsidR="0073018A">
        <w:rPr>
          <w:rFonts w:eastAsia="Malgun Gothic"/>
          <w:lang w:eastAsia="zh-CN"/>
        </w:rPr>
        <w:t xml:space="preserve">Energy related analytics (e.g. </w:t>
      </w:r>
      <w:r w:rsidR="007A776C">
        <w:t>EE (</w:t>
      </w:r>
      <w:r w:rsidR="007A776C" w:rsidRPr="00675F29">
        <w:t>Energy efficienc</w:t>
      </w:r>
      <w:r w:rsidR="007A776C">
        <w:t>y), EC (</w:t>
      </w:r>
      <w:r w:rsidR="007A776C" w:rsidRPr="000B1AF2">
        <w:t>Energy Consumption)</w:t>
      </w:r>
      <w:r w:rsidR="007A776C">
        <w:t xml:space="preserve"> and </w:t>
      </w:r>
      <w:r w:rsidR="007A776C" w:rsidRPr="00981AB5">
        <w:t>Renewable energy</w:t>
      </w:r>
      <w:r w:rsidR="00CF0C53">
        <w:t xml:space="preserve"> ratio</w:t>
      </w:r>
      <w:r w:rsidR="0073018A">
        <w:t>)</w:t>
      </w:r>
      <w:r w:rsidR="007A776C" w:rsidRPr="007A776C">
        <w:rPr>
          <w:rFonts w:eastAsia="Malgun Gothic"/>
          <w:lang w:eastAsia="zh-CN"/>
        </w:rPr>
        <w:t>.</w:t>
      </w:r>
    </w:p>
    <w:p w14:paraId="6C972D12" w14:textId="77777777" w:rsidR="008724AC" w:rsidRDefault="008724AC" w:rsidP="008724AC">
      <w:pPr>
        <w:pStyle w:val="30"/>
      </w:pPr>
      <w:bookmarkStart w:id="61" w:name="_Toc104467462"/>
      <w:bookmarkStart w:id="62" w:name="_Toc104467781"/>
      <w:bookmarkStart w:id="63" w:name="_Toc113350171"/>
      <w:bookmarkStart w:id="64" w:name="_Toc104433323"/>
      <w:bookmarkStart w:id="65" w:name="_Toc30462"/>
      <w:bookmarkStart w:id="66" w:name="_Toc122517328"/>
      <w:bookmarkEnd w:id="60"/>
      <w:r w:rsidRPr="00E228F7">
        <w:t>6.</w:t>
      </w:r>
      <w:r>
        <w:t>x</w:t>
      </w:r>
      <w:r w:rsidRPr="00E228F7">
        <w:t>.</w:t>
      </w:r>
      <w:r>
        <w:t>3</w:t>
      </w:r>
      <w:r w:rsidRPr="00E228F7">
        <w:tab/>
        <w:t>Procedure</w:t>
      </w:r>
      <w:bookmarkEnd w:id="61"/>
      <w:bookmarkEnd w:id="62"/>
      <w:bookmarkEnd w:id="63"/>
      <w:bookmarkEnd w:id="64"/>
      <w:bookmarkEnd w:id="65"/>
      <w:bookmarkEnd w:id="66"/>
    </w:p>
    <w:p w14:paraId="5ECE6508" w14:textId="136BB5AF" w:rsidR="0080629B" w:rsidRDefault="0080629B" w:rsidP="0080629B">
      <w:pPr>
        <w:rPr>
          <w:lang w:eastAsia="ko-KR"/>
        </w:rPr>
      </w:pPr>
      <w:r w:rsidRPr="00E228F7">
        <w:rPr>
          <w:lang w:eastAsia="ko-KR"/>
        </w:rPr>
        <w:t>A detailed procedure is provided below:</w:t>
      </w:r>
    </w:p>
    <w:p w14:paraId="3812E6B5" w14:textId="40359A63" w:rsidR="004467A4" w:rsidRPr="0080629B" w:rsidRDefault="00491381" w:rsidP="004467A4">
      <w:pPr>
        <w:jc w:val="center"/>
        <w:rPr>
          <w:rFonts w:eastAsia="Malgun Gothic"/>
          <w:lang w:eastAsia="ko-KR"/>
        </w:rPr>
      </w:pPr>
      <w:r>
        <w:object w:dxaOrig="8329" w:dyaOrig="8652" w14:anchorId="4D8700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65pt;height:458.35pt" o:ole="">
            <v:imagedata r:id="rId8" o:title=""/>
          </v:shape>
          <o:OLEObject Type="Embed" ProgID="Visio.Drawing.15" ShapeID="_x0000_i1025" DrawAspect="Content" ObjectID="_1769627268" r:id="rId9"/>
        </w:object>
      </w:r>
    </w:p>
    <w:p w14:paraId="35E6AD30" w14:textId="77777777" w:rsidR="003044E3" w:rsidRDefault="003044E3" w:rsidP="003044E3">
      <w:pPr>
        <w:pStyle w:val="TF"/>
        <w:rPr>
          <w:rFonts w:cs="Arial"/>
          <w:noProof/>
          <w:lang w:eastAsia="zh-CN"/>
        </w:rPr>
      </w:pPr>
      <w:r w:rsidRPr="00E228F7">
        <w:rPr>
          <w:rFonts w:eastAsia="DengXian"/>
        </w:rPr>
        <w:t>Figure 6.</w:t>
      </w:r>
      <w:r>
        <w:rPr>
          <w:rFonts w:eastAsia="DengXian"/>
        </w:rPr>
        <w:t>x</w:t>
      </w:r>
      <w:r w:rsidRPr="00E228F7">
        <w:rPr>
          <w:rFonts w:eastAsia="DengXian"/>
        </w:rPr>
        <w:t>.</w:t>
      </w:r>
      <w:r>
        <w:rPr>
          <w:rFonts w:eastAsia="DengXian"/>
        </w:rPr>
        <w:t>3</w:t>
      </w:r>
      <w:r w:rsidRPr="00E228F7">
        <w:rPr>
          <w:rFonts w:eastAsia="DengXian"/>
        </w:rPr>
        <w:t>-</w:t>
      </w:r>
      <w:r>
        <w:rPr>
          <w:rFonts w:eastAsia="游明朝" w:hint="eastAsia"/>
          <w:lang w:eastAsia="ja-JP"/>
        </w:rPr>
        <w:t>1</w:t>
      </w:r>
      <w:r w:rsidRPr="00E228F7">
        <w:rPr>
          <w:rFonts w:eastAsia="DengXian"/>
        </w:rPr>
        <w:t xml:space="preserve">: Procedure for </w:t>
      </w:r>
      <w:r w:rsidRPr="00BE1E85">
        <w:rPr>
          <w:rFonts w:cs="Arial" w:hint="eastAsia"/>
          <w:noProof/>
          <w:lang w:eastAsia="zh-CN"/>
        </w:rPr>
        <w:t>U-Plane path relocation</w:t>
      </w:r>
      <w:r w:rsidRPr="00BE1E85">
        <w:rPr>
          <w:rFonts w:cs="Arial"/>
          <w:noProof/>
          <w:lang w:eastAsia="zh-CN"/>
        </w:rPr>
        <w:t xml:space="preserve"> with Energy related analytics</w:t>
      </w:r>
    </w:p>
    <w:p w14:paraId="6D8EE014" w14:textId="77777777" w:rsidR="004E0E82" w:rsidRPr="00E53872" w:rsidRDefault="004E0E82" w:rsidP="004E0E82">
      <w:pPr>
        <w:rPr>
          <w:rFonts w:eastAsia="Malgun Gothic"/>
          <w:lang w:eastAsia="zh-CN"/>
        </w:rPr>
      </w:pPr>
      <w:bookmarkStart w:id="67" w:name="_Hlk155117702"/>
      <w:r w:rsidRPr="004E0E82">
        <w:rPr>
          <w:rFonts w:eastAsia="Malgun Gothic"/>
          <w:lang w:eastAsia="zh-CN"/>
        </w:rPr>
        <w:t>The procedure descr</w:t>
      </w:r>
      <w:r w:rsidRPr="00E53872">
        <w:rPr>
          <w:rFonts w:eastAsia="Malgun Gothic"/>
          <w:lang w:eastAsia="zh-CN"/>
        </w:rPr>
        <w:t>ibed in this clause</w:t>
      </w:r>
      <w:r w:rsidRPr="00E53872">
        <w:rPr>
          <w:rFonts w:ascii="游明朝" w:eastAsia="游明朝" w:hAnsi="游明朝"/>
          <w:lang w:eastAsia="ja-JP"/>
        </w:rPr>
        <w:t xml:space="preserve"> </w:t>
      </w:r>
      <w:r w:rsidRPr="00E53872">
        <w:rPr>
          <w:rFonts w:eastAsia="Malgun Gothic"/>
          <w:lang w:eastAsia="zh-CN"/>
        </w:rPr>
        <w:t xml:space="preserve">is based on the </w:t>
      </w:r>
      <w:r w:rsidRPr="00E53872">
        <w:rPr>
          <w:rFonts w:cs="Arial" w:hint="eastAsia"/>
          <w:noProof/>
          <w:lang w:eastAsia="zh-CN"/>
        </w:rPr>
        <w:t>U-Plane path relocation</w:t>
      </w:r>
      <w:r w:rsidRPr="00E53872">
        <w:rPr>
          <w:rFonts w:cs="Arial"/>
          <w:noProof/>
          <w:lang w:eastAsia="zh-CN"/>
        </w:rPr>
        <w:t xml:space="preserve"> </w:t>
      </w:r>
      <w:r w:rsidRPr="00E53872">
        <w:rPr>
          <w:rFonts w:eastAsia="Malgun Gothic"/>
          <w:lang w:eastAsia="zh-CN"/>
        </w:rPr>
        <w:t xml:space="preserve">as defined in </w:t>
      </w:r>
      <w:r w:rsidRPr="00E53872">
        <w:t xml:space="preserve">clause 4.3.6.2 and clause 4.3.6.3 of </w:t>
      </w:r>
      <w:r w:rsidR="00101AAF" w:rsidRPr="00E53872">
        <w:t>TS 23.502[3]</w:t>
      </w:r>
      <w:r w:rsidRPr="00E53872">
        <w:rPr>
          <w:rFonts w:eastAsia="Malgun Gothic"/>
          <w:lang w:eastAsia="zh-CN"/>
        </w:rPr>
        <w:t>.</w:t>
      </w:r>
    </w:p>
    <w:bookmarkEnd w:id="67"/>
    <w:p w14:paraId="0210212F" w14:textId="43E7069D" w:rsidR="00404DF5" w:rsidRDefault="004E0E82" w:rsidP="008D3B13">
      <w:pPr>
        <w:rPr>
          <w:noProof/>
          <w:lang w:eastAsia="zh-CN"/>
        </w:rPr>
      </w:pPr>
      <w:r w:rsidRPr="00E53872">
        <w:t xml:space="preserve">The AF invokes a Nnef_TrafficInfluence_Create service operation as defined in clause 4.3.6.2 of </w:t>
      </w:r>
      <w:bookmarkStart w:id="68" w:name="_Hlk155117949"/>
      <w:r w:rsidRPr="00E53872">
        <w:t>TS 23.502[3]</w:t>
      </w:r>
      <w:bookmarkEnd w:id="68"/>
      <w:r w:rsidRPr="00E53872">
        <w:t xml:space="preserve">. The request </w:t>
      </w:r>
      <w:r w:rsidR="00F75D59" w:rsidRPr="00E53872">
        <w:t xml:space="preserve">may </w:t>
      </w:r>
      <w:r w:rsidRPr="00E53872">
        <w:t xml:space="preserve">contain </w:t>
      </w:r>
      <w:r w:rsidR="00D62603" w:rsidRPr="00E53872">
        <w:t>DNAI and</w:t>
      </w:r>
      <w:r w:rsidR="00D62603">
        <w:t xml:space="preserve"> </w:t>
      </w:r>
      <w:r w:rsidR="00404DF5">
        <w:t xml:space="preserve">one of following </w:t>
      </w:r>
      <w:r w:rsidR="00B30F41">
        <w:t xml:space="preserve">Energy related </w:t>
      </w:r>
      <w:r w:rsidR="00404DF5">
        <w:t>requirements</w:t>
      </w:r>
      <w:r w:rsidR="00404DF5">
        <w:rPr>
          <w:noProof/>
          <w:lang w:eastAsia="zh-CN"/>
        </w:rPr>
        <w:t>:</w:t>
      </w:r>
    </w:p>
    <w:p w14:paraId="62134477" w14:textId="0AFCC0DC" w:rsidR="00404DF5" w:rsidRDefault="00404DF5" w:rsidP="00404DF5">
      <w:pPr>
        <w:pStyle w:val="B1"/>
      </w:pPr>
      <w:r w:rsidRPr="00404DF5">
        <w:t>‐</w:t>
      </w:r>
      <w:r w:rsidRPr="00404DF5">
        <w:tab/>
      </w:r>
      <w:r>
        <w:t>Energy related</w:t>
      </w:r>
      <w:r w:rsidRPr="00404DF5">
        <w:t xml:space="preserve"> </w:t>
      </w:r>
      <w:r w:rsidR="00B30F41">
        <w:t xml:space="preserve">KPIs </w:t>
      </w:r>
      <w:r w:rsidR="00B30F41" w:rsidRPr="00251658">
        <w:t xml:space="preserve">(e.g. </w:t>
      </w:r>
      <w:r w:rsidR="00FB2AAA" w:rsidRPr="00251658">
        <w:t xml:space="preserve">Maximum allowed </w:t>
      </w:r>
      <w:r w:rsidR="00FB2AAA" w:rsidRPr="00251658">
        <w:rPr>
          <w:rFonts w:eastAsia="游明朝" w:hint="eastAsia"/>
          <w:lang w:eastAsia="ja-JP"/>
        </w:rPr>
        <w:t>E</w:t>
      </w:r>
      <w:r w:rsidR="00FB2AAA" w:rsidRPr="00251658">
        <w:rPr>
          <w:rFonts w:eastAsia="游明朝"/>
          <w:lang w:eastAsia="ja-JP"/>
        </w:rPr>
        <w:t xml:space="preserve">E, </w:t>
      </w:r>
      <w:proofErr w:type="gramStart"/>
      <w:r w:rsidR="00FB2AAA" w:rsidRPr="00251658">
        <w:rPr>
          <w:rFonts w:eastAsia="游明朝"/>
          <w:lang w:eastAsia="ja-JP"/>
        </w:rPr>
        <w:t>EC</w:t>
      </w:r>
      <w:proofErr w:type="gramEnd"/>
      <w:r w:rsidR="00FB2AAA" w:rsidRPr="00251658">
        <w:rPr>
          <w:rFonts w:eastAsia="游明朝"/>
          <w:lang w:eastAsia="ja-JP"/>
        </w:rPr>
        <w:t xml:space="preserve"> or </w:t>
      </w:r>
      <w:r w:rsidR="00FB2AAA" w:rsidRPr="00251658">
        <w:t>Renewable energy</w:t>
      </w:r>
      <w:r w:rsidR="00CF0C53" w:rsidRPr="00251658">
        <w:t xml:space="preserve"> </w:t>
      </w:r>
      <w:r w:rsidR="000B5577">
        <w:t xml:space="preserve">ratio </w:t>
      </w:r>
      <w:r w:rsidR="00B30F41" w:rsidRPr="00251658">
        <w:t>for the target U-Plane).</w:t>
      </w:r>
    </w:p>
    <w:p w14:paraId="2B3D089F" w14:textId="230FF7FE" w:rsidR="00FB2AAA" w:rsidRPr="00404DF5" w:rsidRDefault="00404DF5" w:rsidP="00404DF5">
      <w:pPr>
        <w:pStyle w:val="B1"/>
      </w:pPr>
      <w:r w:rsidRPr="00404DF5">
        <w:t>‐</w:t>
      </w:r>
      <w:r w:rsidRPr="00404DF5">
        <w:tab/>
      </w:r>
      <w:r>
        <w:t>Energy analytics</w:t>
      </w:r>
      <w:r w:rsidRPr="00404DF5">
        <w:t xml:space="preserve"> </w:t>
      </w:r>
      <w:r>
        <w:t>activation flag.</w:t>
      </w:r>
    </w:p>
    <w:p w14:paraId="7CDA4F67" w14:textId="367BD6C3" w:rsidR="00D7303F" w:rsidRDefault="00D7303F" w:rsidP="00025820">
      <w:r w:rsidRPr="00140E21">
        <w:lastRenderedPageBreak/>
        <w:t>The NEF stores the AF request information in the UDR</w:t>
      </w:r>
      <w:r>
        <w:t>. Then, t</w:t>
      </w:r>
      <w:r w:rsidRPr="00140E21">
        <w:t>he PCF(s) that have subscribed to modifications of AF requests receive(s) a Nudr_DM_Notify notification of data change from the UDR</w:t>
      </w:r>
      <w:r>
        <w:t xml:space="preserve"> as defined in clause 4.3.6.2 of </w:t>
      </w:r>
      <w:r w:rsidRPr="005130C9">
        <w:t>TS</w:t>
      </w:r>
      <w:r>
        <w:t> </w:t>
      </w:r>
      <w:r w:rsidRPr="005130C9">
        <w:t>23.502</w:t>
      </w:r>
      <w:r>
        <w:t>[3]</w:t>
      </w:r>
      <w:r w:rsidRPr="00140E21">
        <w:t>.</w:t>
      </w:r>
      <w:r>
        <w:t xml:space="preserve"> </w:t>
      </w:r>
    </w:p>
    <w:p w14:paraId="217FEE24" w14:textId="6AAD5D6F" w:rsidR="00404DF5" w:rsidRPr="00E53872" w:rsidRDefault="00025820" w:rsidP="00025820">
      <w:r w:rsidRPr="00140E21">
        <w:t>When</w:t>
      </w:r>
      <w:r>
        <w:t xml:space="preserve"> the updated policy information about the PDU Session</w:t>
      </w:r>
      <w:r w:rsidRPr="00140E21">
        <w:t xml:space="preserve"> is received from the PCF, the SMF may take appropriate actions to reconfigure the U</w:t>
      </w:r>
      <w:r w:rsidR="00835E7F">
        <w:t>-</w:t>
      </w:r>
      <w:r w:rsidRPr="00140E21">
        <w:t xml:space="preserve"> </w:t>
      </w:r>
      <w:r w:rsidR="00835E7F">
        <w:t>P</w:t>
      </w:r>
      <w:r w:rsidRPr="00140E21">
        <w:t>lane of the PDU Session</w:t>
      </w:r>
      <w:r>
        <w:t xml:space="preserve"> as defined in clause</w:t>
      </w:r>
      <w:r w:rsidR="00D7303F">
        <w:t> </w:t>
      </w:r>
      <w:r>
        <w:t xml:space="preserve">4.3.6.2 of </w:t>
      </w:r>
      <w:r w:rsidRPr="005130C9">
        <w:t>TS</w:t>
      </w:r>
      <w:r>
        <w:t> </w:t>
      </w:r>
      <w:r w:rsidRPr="005130C9">
        <w:t>23.502</w:t>
      </w:r>
      <w:r>
        <w:t>[3].</w:t>
      </w:r>
      <w:r w:rsidR="00404DF5">
        <w:t xml:space="preserve"> </w:t>
      </w:r>
      <w:r w:rsidR="00294BD3">
        <w:t xml:space="preserve">In the case of AF influence on traffic routing, examples of actions </w:t>
      </w:r>
      <w:r w:rsidR="00294BD3" w:rsidRPr="00E53872">
        <w:t>are:</w:t>
      </w:r>
    </w:p>
    <w:p w14:paraId="24116BA0" w14:textId="55747BB5" w:rsidR="00294BD3" w:rsidRPr="00E53872" w:rsidRDefault="00294BD3" w:rsidP="00294BD3">
      <w:pPr>
        <w:pStyle w:val="B2"/>
        <w:ind w:leftChars="103" w:left="602" w:hanging="396"/>
      </w:pPr>
      <w:r w:rsidRPr="00E53872">
        <w:t>-</w:t>
      </w:r>
      <w:r w:rsidRPr="00E53872">
        <w:tab/>
        <w:t>If the updated policy information contains</w:t>
      </w:r>
      <w:r w:rsidR="004A7FBD" w:rsidRPr="00E53872">
        <w:t xml:space="preserve"> the </w:t>
      </w:r>
      <w:r w:rsidRPr="00E53872">
        <w:t xml:space="preserve">Energy related KPIs, the SMF </w:t>
      </w:r>
      <w:r w:rsidR="00C80A40" w:rsidRPr="00E53872">
        <w:t xml:space="preserve">interacts with the NWDAF and sends </w:t>
      </w:r>
      <w:r w:rsidRPr="00E53872">
        <w:t xml:space="preserve">a request or subscription for the </w:t>
      </w:r>
      <w:r w:rsidR="004A6F44" w:rsidRPr="00E53872">
        <w:t xml:space="preserve">Energy related </w:t>
      </w:r>
      <w:r w:rsidRPr="00E53872">
        <w:t xml:space="preserve">analytics per U-Plane path </w:t>
      </w:r>
      <w:r w:rsidR="004A6F44" w:rsidRPr="00E53872">
        <w:t>(</w:t>
      </w:r>
      <w:r w:rsidR="00D62603" w:rsidRPr="00E53872">
        <w:t xml:space="preserve">DNAI, </w:t>
      </w:r>
      <w:r w:rsidR="004A6F44" w:rsidRPr="00E53872">
        <w:t>the Energy related KPIs requested by</w:t>
      </w:r>
      <w:r w:rsidR="00B137E1" w:rsidRPr="00E53872">
        <w:t xml:space="preserve"> </w:t>
      </w:r>
      <w:r w:rsidR="00B137E1" w:rsidRPr="00E53872">
        <w:rPr>
          <w:rFonts w:eastAsiaTheme="minorEastAsia" w:hint="eastAsia"/>
          <w:lang w:eastAsia="ja-JP"/>
        </w:rPr>
        <w:t>t</w:t>
      </w:r>
      <w:r w:rsidR="00B137E1" w:rsidRPr="00E53872">
        <w:rPr>
          <w:rFonts w:eastAsiaTheme="minorEastAsia"/>
          <w:lang w:eastAsia="ja-JP"/>
        </w:rPr>
        <w:t>he</w:t>
      </w:r>
      <w:r w:rsidR="004A6F44" w:rsidRPr="00E53872">
        <w:t xml:space="preserve"> AF)</w:t>
      </w:r>
      <w:r w:rsidR="00D62603" w:rsidRPr="00E53872">
        <w:t>.</w:t>
      </w:r>
    </w:p>
    <w:p w14:paraId="657FF358" w14:textId="7D3DE673" w:rsidR="00D7303F" w:rsidRPr="00E53872" w:rsidRDefault="00294BD3" w:rsidP="00E53872">
      <w:pPr>
        <w:pStyle w:val="B2"/>
        <w:ind w:leftChars="103" w:left="602" w:hanging="396"/>
        <w:rPr>
          <w:rFonts w:eastAsiaTheme="minorEastAsia"/>
          <w:lang w:eastAsia="ja-JP"/>
        </w:rPr>
      </w:pPr>
      <w:r w:rsidRPr="00E53872">
        <w:rPr>
          <w:rFonts w:eastAsiaTheme="minorEastAsia" w:hint="eastAsia"/>
          <w:lang w:eastAsia="ja-JP"/>
        </w:rPr>
        <w:t>-</w:t>
      </w:r>
      <w:r w:rsidRPr="00E53872">
        <w:rPr>
          <w:rFonts w:eastAsiaTheme="minorEastAsia"/>
          <w:lang w:eastAsia="ja-JP"/>
        </w:rPr>
        <w:tab/>
      </w:r>
      <w:r w:rsidRPr="00E53872">
        <w:t xml:space="preserve">If the updated policy information contains </w:t>
      </w:r>
      <w:r w:rsidR="004A7FBD" w:rsidRPr="00E53872">
        <w:t xml:space="preserve">the </w:t>
      </w:r>
      <w:r w:rsidRPr="00E53872">
        <w:t xml:space="preserve">Energy analytics activation flag, the SMF </w:t>
      </w:r>
      <w:r w:rsidR="00C80A40" w:rsidRPr="00E53872">
        <w:t xml:space="preserve">interacts with the NWDAF and </w:t>
      </w:r>
      <w:r w:rsidRPr="00E53872">
        <w:t xml:space="preserve">sends a request or subscription for the </w:t>
      </w:r>
      <w:r w:rsidR="004A6F44" w:rsidRPr="00E53872">
        <w:t xml:space="preserve">Energy related </w:t>
      </w:r>
      <w:r w:rsidRPr="00E53872">
        <w:t xml:space="preserve">analytics </w:t>
      </w:r>
      <w:r w:rsidR="004A6F44" w:rsidRPr="00E53872">
        <w:t>per U-Plane path</w:t>
      </w:r>
      <w:r w:rsidR="00D62603" w:rsidRPr="00E53872">
        <w:t xml:space="preserve"> (DNAI, the Energy related KPIs</w:t>
      </w:r>
      <w:r w:rsidR="007A618D" w:rsidRPr="00E53872">
        <w:t xml:space="preserve"> (e.g. Maximum allowed </w:t>
      </w:r>
      <w:r w:rsidR="007A618D" w:rsidRPr="00E53872">
        <w:rPr>
          <w:rFonts w:eastAsia="游明朝" w:hint="eastAsia"/>
          <w:lang w:eastAsia="ja-JP"/>
        </w:rPr>
        <w:t>E</w:t>
      </w:r>
      <w:r w:rsidR="007A618D" w:rsidRPr="00E53872">
        <w:rPr>
          <w:rFonts w:eastAsia="游明朝"/>
          <w:lang w:eastAsia="ja-JP"/>
        </w:rPr>
        <w:t xml:space="preserve">E, </w:t>
      </w:r>
      <w:proofErr w:type="gramStart"/>
      <w:r w:rsidR="007A618D" w:rsidRPr="00E53872">
        <w:rPr>
          <w:rFonts w:eastAsia="游明朝"/>
          <w:lang w:eastAsia="ja-JP"/>
        </w:rPr>
        <w:t>EC</w:t>
      </w:r>
      <w:proofErr w:type="gramEnd"/>
      <w:r w:rsidR="007A618D" w:rsidRPr="00E53872">
        <w:rPr>
          <w:rFonts w:eastAsia="游明朝"/>
          <w:lang w:eastAsia="ja-JP"/>
        </w:rPr>
        <w:t xml:space="preserve"> or </w:t>
      </w:r>
      <w:r w:rsidR="007A618D" w:rsidRPr="00E53872">
        <w:t>Renewable energy ratio for the target U-Plane)</w:t>
      </w:r>
      <w:r w:rsidR="00D62603" w:rsidRPr="00E53872">
        <w:t>)</w:t>
      </w:r>
      <w:r w:rsidRPr="00E53872">
        <w:t>.</w:t>
      </w:r>
      <w:r w:rsidR="004A6F44" w:rsidRPr="00E53872">
        <w:t xml:space="preserve"> The </w:t>
      </w:r>
      <w:r w:rsidR="006C6770" w:rsidRPr="00E53872">
        <w:t xml:space="preserve">Energy related KPIs for the </w:t>
      </w:r>
      <w:r w:rsidR="004A6F44" w:rsidRPr="00E53872">
        <w:t xml:space="preserve">request or subscription </w:t>
      </w:r>
      <w:r w:rsidR="006C6770" w:rsidRPr="00E53872">
        <w:t>are determined b</w:t>
      </w:r>
      <w:r w:rsidR="004A6F44" w:rsidRPr="00E53872">
        <w:t xml:space="preserve">ased on operator </w:t>
      </w:r>
      <w:r w:rsidR="00D94F42" w:rsidRPr="00E53872">
        <w:rPr>
          <w:rFonts w:eastAsia="Malgun Gothic"/>
          <w:lang w:eastAsia="zh-CN"/>
        </w:rPr>
        <w:t>configuration</w:t>
      </w:r>
      <w:r w:rsidR="006C6770" w:rsidRPr="00E53872">
        <w:t>.</w:t>
      </w:r>
    </w:p>
    <w:p w14:paraId="22687D0D" w14:textId="03138F8F" w:rsidR="00DD7BE2" w:rsidRPr="00E53872" w:rsidRDefault="004967BB" w:rsidP="00835E7F">
      <w:r w:rsidRPr="00E53872">
        <w:t xml:space="preserve">The NWDAF sends a response or </w:t>
      </w:r>
      <w:r w:rsidR="00333FDD" w:rsidRPr="00E53872">
        <w:t>n</w:t>
      </w:r>
      <w:r w:rsidRPr="00E53872">
        <w:t xml:space="preserve">otify </w:t>
      </w:r>
      <w:r w:rsidR="0080629B" w:rsidRPr="00E53872">
        <w:t>with</w:t>
      </w:r>
      <w:bookmarkStart w:id="69" w:name="_Hlk157009023"/>
      <w:r w:rsidR="0080629B" w:rsidRPr="00E53872">
        <w:t xml:space="preserve"> </w:t>
      </w:r>
      <w:r w:rsidR="00C372AC" w:rsidRPr="00E53872">
        <w:t>Energy related</w:t>
      </w:r>
      <w:r w:rsidR="004E64E0" w:rsidRPr="00E53872">
        <w:t xml:space="preserve"> analytic</w:t>
      </w:r>
      <w:r w:rsidR="0080629B" w:rsidRPr="00E53872">
        <w:t>s</w:t>
      </w:r>
      <w:bookmarkEnd w:id="69"/>
      <w:r w:rsidR="0080629B" w:rsidRPr="00E53872">
        <w:t xml:space="preserve"> </w:t>
      </w:r>
      <w:r w:rsidRPr="00E53872">
        <w:t>to the SMF</w:t>
      </w:r>
      <w:r w:rsidR="00885D16" w:rsidRPr="00E53872">
        <w:t xml:space="preserve">, if the </w:t>
      </w:r>
      <w:r w:rsidR="00835E7F" w:rsidRPr="00E53872">
        <w:t xml:space="preserve">requested Energy related </w:t>
      </w:r>
      <w:r w:rsidR="0073018A" w:rsidRPr="00E53872">
        <w:t>KPI</w:t>
      </w:r>
      <w:r w:rsidR="00835E7F" w:rsidRPr="00E53872">
        <w:t>s</w:t>
      </w:r>
      <w:r w:rsidR="00885D16" w:rsidRPr="00E53872">
        <w:t xml:space="preserve"> are met</w:t>
      </w:r>
      <w:r w:rsidRPr="00E53872">
        <w:t>.</w:t>
      </w:r>
    </w:p>
    <w:p w14:paraId="1D9222C2" w14:textId="01635E4B" w:rsidR="00885D16" w:rsidRPr="00E53872" w:rsidRDefault="004967BB" w:rsidP="004E0E82">
      <w:r w:rsidRPr="00E53872">
        <w:t>Based on the E</w:t>
      </w:r>
      <w:r w:rsidR="00C372AC" w:rsidRPr="00E53872">
        <w:t>nergy related</w:t>
      </w:r>
      <w:r w:rsidRPr="00E53872">
        <w:t xml:space="preserve"> conditions from </w:t>
      </w:r>
      <w:r w:rsidR="00C372AC" w:rsidRPr="00E53872">
        <w:t xml:space="preserve">the </w:t>
      </w:r>
      <w:r w:rsidRPr="00E53872">
        <w:t xml:space="preserve">NWDAF, </w:t>
      </w:r>
      <w:r w:rsidR="00885D16" w:rsidRPr="00E53872">
        <w:t xml:space="preserve">the SMF may use this value to decide whether edge relocation is needed to ensure that the </w:t>
      </w:r>
      <w:r w:rsidR="00835E7F" w:rsidRPr="00E53872">
        <w:t xml:space="preserve">Energy related </w:t>
      </w:r>
      <w:r w:rsidR="0073018A" w:rsidRPr="00E53872">
        <w:t>KPI</w:t>
      </w:r>
      <w:r w:rsidR="00835E7F" w:rsidRPr="00E53872">
        <w:t xml:space="preserve">s </w:t>
      </w:r>
      <w:r w:rsidR="00885D16" w:rsidRPr="00E53872">
        <w:t>does not exceed the value.</w:t>
      </w:r>
    </w:p>
    <w:p w14:paraId="0A4C2773" w14:textId="248B7430" w:rsidR="004E0E82" w:rsidRPr="00E53872" w:rsidRDefault="00DE45C3" w:rsidP="004E0E82">
      <w:r w:rsidRPr="00E53872">
        <w:t>T</w:t>
      </w:r>
      <w:r w:rsidR="004967BB" w:rsidRPr="00E53872">
        <w:t xml:space="preserve">he SMF may trigger </w:t>
      </w:r>
      <w:r w:rsidR="00F96AF6" w:rsidRPr="00E53872">
        <w:rPr>
          <w:rFonts w:cs="Arial" w:hint="eastAsia"/>
          <w:noProof/>
          <w:lang w:eastAsia="zh-CN"/>
        </w:rPr>
        <w:t>U-Plane path relocation</w:t>
      </w:r>
      <w:r w:rsidR="00F96AF6" w:rsidRPr="00E53872">
        <w:t xml:space="preserve"> </w:t>
      </w:r>
      <w:r w:rsidR="00F24F6F" w:rsidRPr="00E53872">
        <w:t xml:space="preserve">event </w:t>
      </w:r>
      <w:r w:rsidR="00F96AF6" w:rsidRPr="00E53872">
        <w:t xml:space="preserve">such as sending an early </w:t>
      </w:r>
      <w:r w:rsidR="00F25DC7" w:rsidRPr="00E53872">
        <w:rPr>
          <w:rFonts w:eastAsia="游明朝" w:hint="eastAsia"/>
          <w:lang w:eastAsia="ja-JP"/>
        </w:rPr>
        <w:t>o</w:t>
      </w:r>
      <w:r w:rsidR="00F25DC7" w:rsidRPr="00E53872">
        <w:rPr>
          <w:rFonts w:eastAsia="游明朝"/>
          <w:lang w:eastAsia="ja-JP"/>
        </w:rPr>
        <w:t xml:space="preserve">r late </w:t>
      </w:r>
      <w:r w:rsidR="00F96AF6" w:rsidRPr="00E53872">
        <w:t>notification to the NEF, enforcing the change of DNAI or addition, change, or removal of a UPF as defined in clause 4.3.6.3 of TS 23.502[3].</w:t>
      </w:r>
    </w:p>
    <w:p w14:paraId="26921862" w14:textId="3F75D986" w:rsidR="00F24F6F" w:rsidRPr="00E228F7" w:rsidRDefault="00F24F6F" w:rsidP="00F24F6F">
      <w:pPr>
        <w:pStyle w:val="NO"/>
      </w:pPr>
      <w:bookmarkStart w:id="70" w:name="_Hlk155118839"/>
      <w:r w:rsidRPr="00E53872">
        <w:t>NOTE:</w:t>
      </w:r>
      <w:r w:rsidRPr="00E53872">
        <w:tab/>
        <w:t xml:space="preserve">How </w:t>
      </w:r>
      <w:r w:rsidR="0073018A" w:rsidRPr="00E53872">
        <w:t xml:space="preserve">the NWDAF </w:t>
      </w:r>
      <w:r w:rsidRPr="00E53872">
        <w:t>generate</w:t>
      </w:r>
      <w:r w:rsidR="0073018A" w:rsidRPr="00E53872">
        <w:t>s</w:t>
      </w:r>
      <w:r w:rsidRPr="00E53872">
        <w:t xml:space="preserve"> the </w:t>
      </w:r>
      <w:r w:rsidR="00C372AC" w:rsidRPr="00E53872">
        <w:t xml:space="preserve">Energy related </w:t>
      </w:r>
      <w:r w:rsidR="0009227C" w:rsidRPr="00E53872">
        <w:t xml:space="preserve">analytics </w:t>
      </w:r>
      <w:r w:rsidRPr="00E53872">
        <w:t>is not ad</w:t>
      </w:r>
      <w:r w:rsidR="00C372AC" w:rsidRPr="00E53872">
        <w:t>d</w:t>
      </w:r>
      <w:r w:rsidRPr="00E53872">
        <w:t>ressed in the proposed solution but use</w:t>
      </w:r>
      <w:r w:rsidR="0075554A" w:rsidRPr="00E53872">
        <w:t>s</w:t>
      </w:r>
      <w:r w:rsidRPr="00E53872">
        <w:t xml:space="preserve"> other solution</w:t>
      </w:r>
      <w:r w:rsidR="001909FA" w:rsidRPr="00E53872">
        <w:t>s</w:t>
      </w:r>
      <w:bookmarkStart w:id="71" w:name="_Hlk158060317"/>
      <w:r w:rsidR="0075554A" w:rsidRPr="00E53872">
        <w:rPr>
          <w:rFonts w:hint="eastAsia"/>
        </w:rPr>
        <w:t xml:space="preserve"> (</w:t>
      </w:r>
      <w:r w:rsidR="0075554A" w:rsidRPr="00E53872">
        <w:t>e.g. Solution #12)</w:t>
      </w:r>
      <w:r w:rsidRPr="00E53872">
        <w:t>.</w:t>
      </w:r>
      <w:bookmarkEnd w:id="71"/>
    </w:p>
    <w:bookmarkEnd w:id="70"/>
    <w:p w14:paraId="4DBE2485" w14:textId="77777777" w:rsidR="008724AC" w:rsidRDefault="008724AC" w:rsidP="008724AC">
      <w:pPr>
        <w:pStyle w:val="30"/>
      </w:pPr>
      <w:r w:rsidRPr="00E228F7">
        <w:t>6.</w:t>
      </w:r>
      <w:r>
        <w:t>x</w:t>
      </w:r>
      <w:r w:rsidRPr="00E228F7">
        <w:t>.</w:t>
      </w:r>
      <w:r>
        <w:t>4</w:t>
      </w:r>
      <w:r w:rsidRPr="00E228F7">
        <w:tab/>
      </w:r>
      <w:r w:rsidRPr="00400056">
        <w:t xml:space="preserve">Impacts on existing services, </w:t>
      </w:r>
      <w:proofErr w:type="gramStart"/>
      <w:r w:rsidRPr="00400056">
        <w:t>entities</w:t>
      </w:r>
      <w:proofErr w:type="gramEnd"/>
      <w:r w:rsidRPr="00400056">
        <w:t xml:space="preserve"> and interfaces</w:t>
      </w:r>
    </w:p>
    <w:p w14:paraId="128BCFA5" w14:textId="797A57B8" w:rsidR="008724AC" w:rsidRPr="00E9603C" w:rsidRDefault="008724AC" w:rsidP="008724AC">
      <w:r w:rsidRPr="00E9603C">
        <w:t>NWDAF:</w:t>
      </w:r>
    </w:p>
    <w:p w14:paraId="489E1441" w14:textId="4F1CDA41" w:rsidR="007916B1" w:rsidRDefault="008724AC" w:rsidP="007916B1">
      <w:pPr>
        <w:pStyle w:val="B1"/>
        <w:rPr>
          <w:lang w:eastAsia="zh-CN"/>
        </w:rPr>
      </w:pPr>
      <w:r w:rsidRPr="00E9603C">
        <w:t>-</w:t>
      </w:r>
      <w:r w:rsidRPr="00E9603C">
        <w:tab/>
      </w:r>
      <w:r w:rsidRPr="00E228F7">
        <w:rPr>
          <w:rFonts w:eastAsia="DengXian"/>
        </w:rPr>
        <w:t xml:space="preserve">Support </w:t>
      </w:r>
      <w:r w:rsidR="00975E08">
        <w:rPr>
          <w:rFonts w:eastAsia="DengXian"/>
        </w:rPr>
        <w:t>for the</w:t>
      </w:r>
      <w:r w:rsidRPr="00E228F7">
        <w:rPr>
          <w:rFonts w:eastAsia="DengXian"/>
        </w:rPr>
        <w:t xml:space="preserve"> </w:t>
      </w:r>
      <w:r w:rsidR="00975E08">
        <w:rPr>
          <w:lang w:eastAsia="zh-CN"/>
        </w:rPr>
        <w:t>analytics on</w:t>
      </w:r>
      <w:r w:rsidR="0009227C" w:rsidRPr="0009227C">
        <w:t xml:space="preserve"> </w:t>
      </w:r>
      <w:r w:rsidR="0009227C">
        <w:t>Energy related analytics</w:t>
      </w:r>
      <w:r w:rsidR="00975E08">
        <w:rPr>
          <w:lang w:eastAsia="zh-CN"/>
        </w:rPr>
        <w:t>.</w:t>
      </w:r>
    </w:p>
    <w:p w14:paraId="4116DC8A" w14:textId="77777777" w:rsidR="008724AC" w:rsidRPr="00E9603C" w:rsidRDefault="008724AC" w:rsidP="008724AC">
      <w:r w:rsidRPr="00E9603C">
        <w:t>N</w:t>
      </w:r>
      <w:r>
        <w:t>EF</w:t>
      </w:r>
      <w:r w:rsidRPr="00E9603C">
        <w:t>:</w:t>
      </w:r>
    </w:p>
    <w:p w14:paraId="25177685" w14:textId="636DBA31" w:rsidR="008724AC" w:rsidRDefault="008724AC" w:rsidP="008724AC">
      <w:pPr>
        <w:pStyle w:val="B1"/>
      </w:pPr>
      <w:r w:rsidRPr="00E9603C">
        <w:t>-</w:t>
      </w:r>
      <w:r w:rsidRPr="00E9603C">
        <w:tab/>
      </w:r>
      <w:r w:rsidR="003A5EC7" w:rsidRPr="00140E21">
        <w:t>Nnef_TrafficInfluenc</w:t>
      </w:r>
      <w:r w:rsidR="003A5EC7">
        <w:t>e</w:t>
      </w:r>
      <w:r w:rsidR="00975E08" w:rsidRPr="00140E21">
        <w:t xml:space="preserve"> </w:t>
      </w:r>
      <w:r w:rsidRPr="00140E21">
        <w:t>service</w:t>
      </w:r>
      <w:r>
        <w:t xml:space="preserve"> </w:t>
      </w:r>
      <w:r w:rsidRPr="00E228F7">
        <w:t xml:space="preserve">is extended to </w:t>
      </w:r>
      <w:r>
        <w:t xml:space="preserve">support </w:t>
      </w:r>
      <w:r w:rsidR="00A73F06">
        <w:t xml:space="preserve">the Energy related </w:t>
      </w:r>
      <w:r w:rsidR="0073018A">
        <w:t>KPIs</w:t>
      </w:r>
      <w:r w:rsidR="009850EF">
        <w:t xml:space="preserve"> and Energy analytics</w:t>
      </w:r>
      <w:r w:rsidR="009850EF" w:rsidRPr="00404DF5">
        <w:t xml:space="preserve"> </w:t>
      </w:r>
      <w:r w:rsidR="009850EF">
        <w:t>activation flag</w:t>
      </w:r>
      <w:r>
        <w:t>.</w:t>
      </w:r>
    </w:p>
    <w:p w14:paraId="102AA4BC" w14:textId="77777777" w:rsidR="003A5EC7" w:rsidRPr="00E9603C" w:rsidRDefault="003A5EC7" w:rsidP="003A5EC7">
      <w:r>
        <w:t>UDR</w:t>
      </w:r>
      <w:r w:rsidRPr="00E9603C">
        <w:t>:</w:t>
      </w:r>
    </w:p>
    <w:p w14:paraId="4EFE80A9" w14:textId="743C05D5" w:rsidR="003A5EC7" w:rsidRPr="00E53872" w:rsidRDefault="003A5EC7" w:rsidP="003A5EC7">
      <w:pPr>
        <w:pStyle w:val="B1"/>
      </w:pPr>
      <w:r w:rsidRPr="00E9603C">
        <w:t>-</w:t>
      </w:r>
      <w:r w:rsidRPr="00E9603C">
        <w:tab/>
      </w:r>
      <w:r w:rsidRPr="003A5EC7">
        <w:t>Nudr_DM_Notify</w:t>
      </w:r>
      <w:r w:rsidRPr="00140E21">
        <w:t xml:space="preserve"> service</w:t>
      </w:r>
      <w:r>
        <w:t xml:space="preserve"> </w:t>
      </w:r>
      <w:r w:rsidRPr="00E228F7">
        <w:t xml:space="preserve">is extended </w:t>
      </w:r>
      <w:r w:rsidRPr="00E53872">
        <w:t xml:space="preserve">to support </w:t>
      </w:r>
      <w:r w:rsidR="00FF7176" w:rsidRPr="00E53872">
        <w:t>the Energy related KPIs and Energy analytics activation flag.</w:t>
      </w:r>
    </w:p>
    <w:p w14:paraId="149AAE5C" w14:textId="77777777" w:rsidR="00A73F06" w:rsidRPr="00E53872" w:rsidRDefault="00A73F06" w:rsidP="00A73F06">
      <w:r w:rsidRPr="00E53872">
        <w:t>PCF:</w:t>
      </w:r>
    </w:p>
    <w:p w14:paraId="0D1FC688" w14:textId="72559B63" w:rsidR="00A73F06" w:rsidRPr="00E53872" w:rsidRDefault="00A73F06" w:rsidP="00A73F06">
      <w:pPr>
        <w:pStyle w:val="B1"/>
      </w:pPr>
      <w:r w:rsidRPr="00E53872">
        <w:t>-</w:t>
      </w:r>
      <w:r w:rsidRPr="00E53872">
        <w:tab/>
      </w:r>
      <w:r w:rsidR="00AA7A0C" w:rsidRPr="00E53872">
        <w:t xml:space="preserve">Npcf_SMPolicyControl_UpdateNotify </w:t>
      </w:r>
      <w:r w:rsidRPr="00E53872">
        <w:t xml:space="preserve">service is extended to </w:t>
      </w:r>
      <w:r w:rsidR="00FF7176" w:rsidRPr="00E53872">
        <w:t>the Energy related KPIs and Energy analytics activation flag.</w:t>
      </w:r>
    </w:p>
    <w:p w14:paraId="17101159" w14:textId="77777777" w:rsidR="00AA7A0C" w:rsidRPr="00E53872" w:rsidRDefault="00AA7A0C" w:rsidP="00AA7A0C">
      <w:r w:rsidRPr="00E53872">
        <w:t>SMF:</w:t>
      </w:r>
    </w:p>
    <w:p w14:paraId="5E7630D0" w14:textId="35665E41" w:rsidR="008724AC" w:rsidRDefault="00A73F06" w:rsidP="009D4FBF">
      <w:pPr>
        <w:pStyle w:val="B1"/>
        <w:rPr>
          <w:rFonts w:eastAsia="游明朝"/>
          <w:lang w:eastAsia="ja-JP"/>
        </w:rPr>
      </w:pPr>
      <w:r w:rsidRPr="00E53872">
        <w:rPr>
          <w:rFonts w:eastAsia="游明朝" w:hint="eastAsia"/>
          <w:lang w:eastAsia="ja-JP"/>
        </w:rPr>
        <w:t>-</w:t>
      </w:r>
      <w:r w:rsidRPr="00E53872">
        <w:rPr>
          <w:rFonts w:eastAsia="游明朝"/>
          <w:lang w:eastAsia="ja-JP"/>
        </w:rPr>
        <w:tab/>
      </w:r>
      <w:r w:rsidR="00975E08" w:rsidRPr="00E53872">
        <w:rPr>
          <w:rFonts w:eastAsia="游明朝"/>
          <w:lang w:eastAsia="ja-JP"/>
        </w:rPr>
        <w:t xml:space="preserve">Request/Subscribe </w:t>
      </w:r>
      <w:r w:rsidR="00975E08" w:rsidRPr="00E53872">
        <w:rPr>
          <w:lang w:eastAsia="zh-CN"/>
        </w:rPr>
        <w:t>t</w:t>
      </w:r>
      <w:bookmarkStart w:id="72" w:name="_Hlk157009553"/>
      <w:r w:rsidR="00975E08" w:rsidRPr="00E53872">
        <w:rPr>
          <w:lang w:eastAsia="zh-CN"/>
        </w:rPr>
        <w:t xml:space="preserve">o </w:t>
      </w:r>
      <w:r w:rsidR="0009227C" w:rsidRPr="00E53872">
        <w:rPr>
          <w:lang w:eastAsia="zh-CN"/>
        </w:rPr>
        <w:t xml:space="preserve">the </w:t>
      </w:r>
      <w:r w:rsidR="0009227C" w:rsidRPr="00E53872">
        <w:t>Energy related analytics</w:t>
      </w:r>
      <w:r w:rsidR="00373C13" w:rsidRPr="00E53872">
        <w:t xml:space="preserve"> and reconfigure the U- Plane based on Energy related conditions</w:t>
      </w:r>
      <w:r w:rsidR="00373C13" w:rsidRPr="00E53872">
        <w:rPr>
          <w:lang w:eastAsia="zh-CN"/>
        </w:rPr>
        <w:t>.</w:t>
      </w:r>
      <w:bookmarkEnd w:id="72"/>
    </w:p>
    <w:p w14:paraId="773B7F37" w14:textId="77777777" w:rsidR="007A043B" w:rsidRPr="00A73F06" w:rsidRDefault="00A73F06" w:rsidP="00A73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73" w:name="_Toc148441662"/>
      <w:bookmarkStart w:id="74" w:name="_Toc151529353"/>
      <w:bookmarkStart w:id="75" w:name="_Toc151529463"/>
      <w:r w:rsidRPr="00D96F8C">
        <w:rPr>
          <w:noProof/>
          <w:color w:val="0000FF"/>
          <w:sz w:val="28"/>
          <w:szCs w:val="28"/>
        </w:rPr>
        <w:t>*** End of Changes ***</w:t>
      </w:r>
      <w:bookmarkEnd w:id="73"/>
      <w:bookmarkEnd w:id="74"/>
      <w:bookmarkEnd w:id="75"/>
    </w:p>
    <w:sectPr w:rsidR="007A043B" w:rsidRPr="00A73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44F6A" w14:textId="77777777" w:rsidR="00E52D99" w:rsidRDefault="00E52D99">
      <w:r>
        <w:separator/>
      </w:r>
    </w:p>
  </w:endnote>
  <w:endnote w:type="continuationSeparator" w:id="0">
    <w:p w14:paraId="1732781C" w14:textId="77777777" w:rsidR="00E52D99" w:rsidRDefault="00E5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C0D67" w14:textId="77777777" w:rsidR="00E52D99" w:rsidRDefault="00E52D99">
      <w:r>
        <w:separator/>
      </w:r>
    </w:p>
  </w:footnote>
  <w:footnote w:type="continuationSeparator" w:id="0">
    <w:p w14:paraId="7E9791FA" w14:textId="77777777" w:rsidR="00E52D99" w:rsidRDefault="00E52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D61CA1"/>
    <w:multiLevelType w:val="hybridMultilevel"/>
    <w:tmpl w:val="BAE2EE00"/>
    <w:lvl w:ilvl="0" w:tplc="01EC3D0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F4D139C"/>
    <w:multiLevelType w:val="hybridMultilevel"/>
    <w:tmpl w:val="38E4DE66"/>
    <w:lvl w:ilvl="0" w:tplc="9E6E596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3967435"/>
    <w:multiLevelType w:val="hybridMultilevel"/>
    <w:tmpl w:val="F740DFE8"/>
    <w:lvl w:ilvl="0" w:tplc="20547752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2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4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40"/>
      </w:pPr>
      <w:rPr>
        <w:rFonts w:ascii="Wingdings" w:hAnsi="Wingdings" w:hint="default"/>
      </w:rPr>
    </w:lvl>
  </w:abstractNum>
  <w:abstractNum w:abstractNumId="18" w15:restartNumberingAfterBreak="0">
    <w:nsid w:val="293D4855"/>
    <w:multiLevelType w:val="hybridMultilevel"/>
    <w:tmpl w:val="63FE7E82"/>
    <w:lvl w:ilvl="0" w:tplc="3968D1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9" w15:restartNumberingAfterBreak="0">
    <w:nsid w:val="2CD77FA0"/>
    <w:multiLevelType w:val="hybridMultilevel"/>
    <w:tmpl w:val="A9F00770"/>
    <w:lvl w:ilvl="0" w:tplc="CE0E82F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968086A"/>
    <w:multiLevelType w:val="hybridMultilevel"/>
    <w:tmpl w:val="3788A94E"/>
    <w:lvl w:ilvl="0" w:tplc="E2545E3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4C5790"/>
    <w:multiLevelType w:val="hybridMultilevel"/>
    <w:tmpl w:val="37A88E00"/>
    <w:lvl w:ilvl="0" w:tplc="426A4EB8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5591AB9"/>
    <w:multiLevelType w:val="hybridMultilevel"/>
    <w:tmpl w:val="EE86289E"/>
    <w:lvl w:ilvl="0" w:tplc="99C4635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4F48CE"/>
    <w:multiLevelType w:val="hybridMultilevel"/>
    <w:tmpl w:val="D9CE530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8" w15:restartNumberingAfterBreak="0">
    <w:nsid w:val="696F1164"/>
    <w:multiLevelType w:val="hybridMultilevel"/>
    <w:tmpl w:val="C2501D02"/>
    <w:lvl w:ilvl="0" w:tplc="13DACE3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9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593147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65754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641000">
    <w:abstractNumId w:val="13"/>
  </w:num>
  <w:num w:numId="4" w16cid:durableId="1289433184">
    <w:abstractNumId w:val="22"/>
  </w:num>
  <w:num w:numId="5" w16cid:durableId="422191876">
    <w:abstractNumId w:val="20"/>
  </w:num>
  <w:num w:numId="6" w16cid:durableId="2066878886">
    <w:abstractNumId w:val="11"/>
  </w:num>
  <w:num w:numId="7" w16cid:durableId="909265552">
    <w:abstractNumId w:val="12"/>
  </w:num>
  <w:num w:numId="8" w16cid:durableId="1282952808">
    <w:abstractNumId w:val="31"/>
  </w:num>
  <w:num w:numId="9" w16cid:durableId="808783520">
    <w:abstractNumId w:val="26"/>
  </w:num>
  <w:num w:numId="10" w16cid:durableId="1075857491">
    <w:abstractNumId w:val="30"/>
  </w:num>
  <w:num w:numId="11" w16cid:durableId="1397050318">
    <w:abstractNumId w:val="16"/>
  </w:num>
  <w:num w:numId="12" w16cid:durableId="1364139273">
    <w:abstractNumId w:val="25"/>
  </w:num>
  <w:num w:numId="13" w16cid:durableId="365526342">
    <w:abstractNumId w:val="9"/>
  </w:num>
  <w:num w:numId="14" w16cid:durableId="1096483673">
    <w:abstractNumId w:val="7"/>
  </w:num>
  <w:num w:numId="15" w16cid:durableId="512187951">
    <w:abstractNumId w:val="6"/>
  </w:num>
  <w:num w:numId="16" w16cid:durableId="1783375564">
    <w:abstractNumId w:val="5"/>
  </w:num>
  <w:num w:numId="17" w16cid:durableId="198276213">
    <w:abstractNumId w:val="4"/>
  </w:num>
  <w:num w:numId="18" w16cid:durableId="2141419060">
    <w:abstractNumId w:val="8"/>
  </w:num>
  <w:num w:numId="19" w16cid:durableId="119959215">
    <w:abstractNumId w:val="3"/>
  </w:num>
  <w:num w:numId="20" w16cid:durableId="286468517">
    <w:abstractNumId w:val="2"/>
  </w:num>
  <w:num w:numId="21" w16cid:durableId="1630477579">
    <w:abstractNumId w:val="1"/>
  </w:num>
  <w:num w:numId="22" w16cid:durableId="1706255254">
    <w:abstractNumId w:val="0"/>
  </w:num>
  <w:num w:numId="23" w16cid:durableId="1230264325">
    <w:abstractNumId w:val="29"/>
  </w:num>
  <w:num w:numId="24" w16cid:durableId="2046370030">
    <w:abstractNumId w:val="14"/>
  </w:num>
  <w:num w:numId="25" w16cid:durableId="2121562106">
    <w:abstractNumId w:val="24"/>
  </w:num>
  <w:num w:numId="26" w16cid:durableId="2099130550">
    <w:abstractNumId w:val="17"/>
  </w:num>
  <w:num w:numId="27" w16cid:durableId="1867600770">
    <w:abstractNumId w:val="18"/>
  </w:num>
  <w:num w:numId="28" w16cid:durableId="1935478387">
    <w:abstractNumId w:val="27"/>
  </w:num>
  <w:num w:numId="29" w16cid:durableId="1989699524">
    <w:abstractNumId w:val="28"/>
  </w:num>
  <w:num w:numId="30" w16cid:durableId="96752728">
    <w:abstractNumId w:val="23"/>
  </w:num>
  <w:num w:numId="31" w16cid:durableId="76680411">
    <w:abstractNumId w:val="15"/>
  </w:num>
  <w:num w:numId="32" w16cid:durableId="641470874">
    <w:abstractNumId w:val="19"/>
  </w:num>
  <w:num w:numId="33" w16cid:durableId="201819541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322D"/>
    <w:rsid w:val="00016D53"/>
    <w:rsid w:val="00025820"/>
    <w:rsid w:val="00027414"/>
    <w:rsid w:val="00033262"/>
    <w:rsid w:val="000403F5"/>
    <w:rsid w:val="00040A88"/>
    <w:rsid w:val="00046389"/>
    <w:rsid w:val="00074722"/>
    <w:rsid w:val="000805E6"/>
    <w:rsid w:val="000819D8"/>
    <w:rsid w:val="0009227C"/>
    <w:rsid w:val="000934A6"/>
    <w:rsid w:val="000976B8"/>
    <w:rsid w:val="000A2C6C"/>
    <w:rsid w:val="000A3413"/>
    <w:rsid w:val="000A4660"/>
    <w:rsid w:val="000B1E74"/>
    <w:rsid w:val="000B3C0C"/>
    <w:rsid w:val="000B5577"/>
    <w:rsid w:val="000D1B5B"/>
    <w:rsid w:val="000D25E9"/>
    <w:rsid w:val="000D7FB8"/>
    <w:rsid w:val="000E1D66"/>
    <w:rsid w:val="000F3248"/>
    <w:rsid w:val="00101AAF"/>
    <w:rsid w:val="0010401F"/>
    <w:rsid w:val="00112FC3"/>
    <w:rsid w:val="00114EB8"/>
    <w:rsid w:val="00147284"/>
    <w:rsid w:val="00153D02"/>
    <w:rsid w:val="00161A79"/>
    <w:rsid w:val="00165BE1"/>
    <w:rsid w:val="00166475"/>
    <w:rsid w:val="00171417"/>
    <w:rsid w:val="0017215F"/>
    <w:rsid w:val="00173F0C"/>
    <w:rsid w:val="00173FA3"/>
    <w:rsid w:val="00184B6F"/>
    <w:rsid w:val="00186114"/>
    <w:rsid w:val="001861E5"/>
    <w:rsid w:val="001909FA"/>
    <w:rsid w:val="001B1652"/>
    <w:rsid w:val="001C3EC8"/>
    <w:rsid w:val="001C683D"/>
    <w:rsid w:val="001D2884"/>
    <w:rsid w:val="001D2BD4"/>
    <w:rsid w:val="001D4258"/>
    <w:rsid w:val="001D6911"/>
    <w:rsid w:val="001F65D8"/>
    <w:rsid w:val="00201947"/>
    <w:rsid w:val="0020395B"/>
    <w:rsid w:val="002046CB"/>
    <w:rsid w:val="00204DC9"/>
    <w:rsid w:val="002062C0"/>
    <w:rsid w:val="00207C41"/>
    <w:rsid w:val="00215130"/>
    <w:rsid w:val="00217FD0"/>
    <w:rsid w:val="00220C42"/>
    <w:rsid w:val="002258D2"/>
    <w:rsid w:val="00230002"/>
    <w:rsid w:val="00236543"/>
    <w:rsid w:val="00244C9A"/>
    <w:rsid w:val="00247216"/>
    <w:rsid w:val="00251658"/>
    <w:rsid w:val="00252880"/>
    <w:rsid w:val="002538D9"/>
    <w:rsid w:val="00266700"/>
    <w:rsid w:val="0029088E"/>
    <w:rsid w:val="00294BD3"/>
    <w:rsid w:val="002A1857"/>
    <w:rsid w:val="002A7EC7"/>
    <w:rsid w:val="002B1227"/>
    <w:rsid w:val="002B538D"/>
    <w:rsid w:val="002C6077"/>
    <w:rsid w:val="002C7F38"/>
    <w:rsid w:val="002D4311"/>
    <w:rsid w:val="002D5E64"/>
    <w:rsid w:val="002E683C"/>
    <w:rsid w:val="003004BD"/>
    <w:rsid w:val="003044E3"/>
    <w:rsid w:val="0030628A"/>
    <w:rsid w:val="00306C9A"/>
    <w:rsid w:val="003135E1"/>
    <w:rsid w:val="00333FDD"/>
    <w:rsid w:val="00341C21"/>
    <w:rsid w:val="0035122B"/>
    <w:rsid w:val="00353451"/>
    <w:rsid w:val="003612BE"/>
    <w:rsid w:val="00370385"/>
    <w:rsid w:val="00371032"/>
    <w:rsid w:val="00371B44"/>
    <w:rsid w:val="00373C13"/>
    <w:rsid w:val="00387169"/>
    <w:rsid w:val="003A5EC7"/>
    <w:rsid w:val="003C122B"/>
    <w:rsid w:val="003C25E4"/>
    <w:rsid w:val="003C5A97"/>
    <w:rsid w:val="003C7820"/>
    <w:rsid w:val="003C7A04"/>
    <w:rsid w:val="003D1793"/>
    <w:rsid w:val="003E1B2D"/>
    <w:rsid w:val="003F52B2"/>
    <w:rsid w:val="00404DF5"/>
    <w:rsid w:val="004050CF"/>
    <w:rsid w:val="00427059"/>
    <w:rsid w:val="0043611F"/>
    <w:rsid w:val="0043670C"/>
    <w:rsid w:val="00440414"/>
    <w:rsid w:val="004449DE"/>
    <w:rsid w:val="00445BC7"/>
    <w:rsid w:val="004467A4"/>
    <w:rsid w:val="004558E9"/>
    <w:rsid w:val="0045777E"/>
    <w:rsid w:val="00474261"/>
    <w:rsid w:val="00484FDD"/>
    <w:rsid w:val="00491381"/>
    <w:rsid w:val="004954A1"/>
    <w:rsid w:val="00495832"/>
    <w:rsid w:val="00495F26"/>
    <w:rsid w:val="004967BB"/>
    <w:rsid w:val="004A301E"/>
    <w:rsid w:val="004A6B59"/>
    <w:rsid w:val="004A6F44"/>
    <w:rsid w:val="004A7FBD"/>
    <w:rsid w:val="004B3753"/>
    <w:rsid w:val="004C31D2"/>
    <w:rsid w:val="004D55C2"/>
    <w:rsid w:val="004D7696"/>
    <w:rsid w:val="004E0E82"/>
    <w:rsid w:val="004E64E0"/>
    <w:rsid w:val="004F368C"/>
    <w:rsid w:val="004F4C36"/>
    <w:rsid w:val="00506E7B"/>
    <w:rsid w:val="00507888"/>
    <w:rsid w:val="00521131"/>
    <w:rsid w:val="00521C6D"/>
    <w:rsid w:val="005263FC"/>
    <w:rsid w:val="00527C0B"/>
    <w:rsid w:val="00534B01"/>
    <w:rsid w:val="00537C87"/>
    <w:rsid w:val="005410F6"/>
    <w:rsid w:val="005620F6"/>
    <w:rsid w:val="005654DF"/>
    <w:rsid w:val="005705BF"/>
    <w:rsid w:val="00571986"/>
    <w:rsid w:val="005729C4"/>
    <w:rsid w:val="00575D03"/>
    <w:rsid w:val="00582A65"/>
    <w:rsid w:val="0059227B"/>
    <w:rsid w:val="005B0966"/>
    <w:rsid w:val="005B2EDC"/>
    <w:rsid w:val="005B795D"/>
    <w:rsid w:val="005C518D"/>
    <w:rsid w:val="005E667F"/>
    <w:rsid w:val="005F0708"/>
    <w:rsid w:val="005F5394"/>
    <w:rsid w:val="00600C43"/>
    <w:rsid w:val="00610508"/>
    <w:rsid w:val="00613820"/>
    <w:rsid w:val="00621E4A"/>
    <w:rsid w:val="006436EC"/>
    <w:rsid w:val="00645C90"/>
    <w:rsid w:val="00652248"/>
    <w:rsid w:val="00654A06"/>
    <w:rsid w:val="00657B80"/>
    <w:rsid w:val="00657BE3"/>
    <w:rsid w:val="00661080"/>
    <w:rsid w:val="00675B3C"/>
    <w:rsid w:val="00675F29"/>
    <w:rsid w:val="00681833"/>
    <w:rsid w:val="00686AD4"/>
    <w:rsid w:val="0069495C"/>
    <w:rsid w:val="006C23F4"/>
    <w:rsid w:val="006C4869"/>
    <w:rsid w:val="006C6770"/>
    <w:rsid w:val="006D340A"/>
    <w:rsid w:val="006E1A2E"/>
    <w:rsid w:val="00712F54"/>
    <w:rsid w:val="00715A1D"/>
    <w:rsid w:val="007218C0"/>
    <w:rsid w:val="0073018A"/>
    <w:rsid w:val="00742DD0"/>
    <w:rsid w:val="007449A1"/>
    <w:rsid w:val="0075554A"/>
    <w:rsid w:val="00760BB0"/>
    <w:rsid w:val="0076157A"/>
    <w:rsid w:val="00767F76"/>
    <w:rsid w:val="00771768"/>
    <w:rsid w:val="007760CC"/>
    <w:rsid w:val="00777227"/>
    <w:rsid w:val="00784593"/>
    <w:rsid w:val="007916B1"/>
    <w:rsid w:val="007A00EF"/>
    <w:rsid w:val="007A043B"/>
    <w:rsid w:val="007A54D9"/>
    <w:rsid w:val="007A618D"/>
    <w:rsid w:val="007A776C"/>
    <w:rsid w:val="007B02CF"/>
    <w:rsid w:val="007B19EA"/>
    <w:rsid w:val="007B7265"/>
    <w:rsid w:val="007C0A2D"/>
    <w:rsid w:val="007C27B0"/>
    <w:rsid w:val="007E1D9F"/>
    <w:rsid w:val="007E2D13"/>
    <w:rsid w:val="007E616E"/>
    <w:rsid w:val="007F300B"/>
    <w:rsid w:val="008014C3"/>
    <w:rsid w:val="0080629B"/>
    <w:rsid w:val="00835E7F"/>
    <w:rsid w:val="00841036"/>
    <w:rsid w:val="00847F4C"/>
    <w:rsid w:val="00850812"/>
    <w:rsid w:val="008724AC"/>
    <w:rsid w:val="008731A2"/>
    <w:rsid w:val="00876B9A"/>
    <w:rsid w:val="00883A6D"/>
    <w:rsid w:val="00885D16"/>
    <w:rsid w:val="00886CBD"/>
    <w:rsid w:val="00886D1C"/>
    <w:rsid w:val="008933BF"/>
    <w:rsid w:val="008A10C4"/>
    <w:rsid w:val="008B0248"/>
    <w:rsid w:val="008C04DF"/>
    <w:rsid w:val="008C4EB9"/>
    <w:rsid w:val="008C510F"/>
    <w:rsid w:val="008D191D"/>
    <w:rsid w:val="008D3B13"/>
    <w:rsid w:val="008D5312"/>
    <w:rsid w:val="008F5F33"/>
    <w:rsid w:val="008F7091"/>
    <w:rsid w:val="00902267"/>
    <w:rsid w:val="0091046A"/>
    <w:rsid w:val="00925EB3"/>
    <w:rsid w:val="00926ABD"/>
    <w:rsid w:val="00932DE4"/>
    <w:rsid w:val="00947F4E"/>
    <w:rsid w:val="00950F47"/>
    <w:rsid w:val="00960624"/>
    <w:rsid w:val="009635F9"/>
    <w:rsid w:val="00964375"/>
    <w:rsid w:val="00966D47"/>
    <w:rsid w:val="00975E08"/>
    <w:rsid w:val="00981AB5"/>
    <w:rsid w:val="00981C7A"/>
    <w:rsid w:val="009850EF"/>
    <w:rsid w:val="00992312"/>
    <w:rsid w:val="009953B7"/>
    <w:rsid w:val="009A4D94"/>
    <w:rsid w:val="009C0DED"/>
    <w:rsid w:val="009D4FBF"/>
    <w:rsid w:val="009D7A98"/>
    <w:rsid w:val="009F7741"/>
    <w:rsid w:val="00A10DB5"/>
    <w:rsid w:val="00A12B32"/>
    <w:rsid w:val="00A20ED6"/>
    <w:rsid w:val="00A2401C"/>
    <w:rsid w:val="00A24405"/>
    <w:rsid w:val="00A25C61"/>
    <w:rsid w:val="00A37D7F"/>
    <w:rsid w:val="00A46410"/>
    <w:rsid w:val="00A5574B"/>
    <w:rsid w:val="00A57688"/>
    <w:rsid w:val="00A71DEE"/>
    <w:rsid w:val="00A73F06"/>
    <w:rsid w:val="00A842E9"/>
    <w:rsid w:val="00A84A94"/>
    <w:rsid w:val="00AA12E3"/>
    <w:rsid w:val="00AA3536"/>
    <w:rsid w:val="00AA7A0C"/>
    <w:rsid w:val="00AB05D0"/>
    <w:rsid w:val="00AC7BCB"/>
    <w:rsid w:val="00AD1DAA"/>
    <w:rsid w:val="00AD2967"/>
    <w:rsid w:val="00AE6CDA"/>
    <w:rsid w:val="00AF1E23"/>
    <w:rsid w:val="00AF7F81"/>
    <w:rsid w:val="00B01053"/>
    <w:rsid w:val="00B01AFF"/>
    <w:rsid w:val="00B03C9C"/>
    <w:rsid w:val="00B05CC7"/>
    <w:rsid w:val="00B137E1"/>
    <w:rsid w:val="00B14264"/>
    <w:rsid w:val="00B27E39"/>
    <w:rsid w:val="00B30F41"/>
    <w:rsid w:val="00B32DF5"/>
    <w:rsid w:val="00B341BC"/>
    <w:rsid w:val="00B350D8"/>
    <w:rsid w:val="00B47AB9"/>
    <w:rsid w:val="00B72C14"/>
    <w:rsid w:val="00B76763"/>
    <w:rsid w:val="00B7732B"/>
    <w:rsid w:val="00B801A2"/>
    <w:rsid w:val="00B879F0"/>
    <w:rsid w:val="00BA54A1"/>
    <w:rsid w:val="00BC25AA"/>
    <w:rsid w:val="00BC3CCC"/>
    <w:rsid w:val="00BD3CF7"/>
    <w:rsid w:val="00BE1E85"/>
    <w:rsid w:val="00BE2D5E"/>
    <w:rsid w:val="00BF761D"/>
    <w:rsid w:val="00C022E3"/>
    <w:rsid w:val="00C22D17"/>
    <w:rsid w:val="00C24957"/>
    <w:rsid w:val="00C26BB2"/>
    <w:rsid w:val="00C372AC"/>
    <w:rsid w:val="00C46E3A"/>
    <w:rsid w:val="00C4712D"/>
    <w:rsid w:val="00C555C9"/>
    <w:rsid w:val="00C5589D"/>
    <w:rsid w:val="00C70CC7"/>
    <w:rsid w:val="00C80A40"/>
    <w:rsid w:val="00C94F55"/>
    <w:rsid w:val="00CA29D7"/>
    <w:rsid w:val="00CA7D62"/>
    <w:rsid w:val="00CB07A8"/>
    <w:rsid w:val="00CB301C"/>
    <w:rsid w:val="00CB3CFC"/>
    <w:rsid w:val="00CC58DC"/>
    <w:rsid w:val="00CD4A57"/>
    <w:rsid w:val="00CF0C53"/>
    <w:rsid w:val="00CF48D6"/>
    <w:rsid w:val="00D131D8"/>
    <w:rsid w:val="00D146F1"/>
    <w:rsid w:val="00D2634D"/>
    <w:rsid w:val="00D33604"/>
    <w:rsid w:val="00D37B08"/>
    <w:rsid w:val="00D437FF"/>
    <w:rsid w:val="00D5130C"/>
    <w:rsid w:val="00D62265"/>
    <w:rsid w:val="00D62603"/>
    <w:rsid w:val="00D6707A"/>
    <w:rsid w:val="00D7303F"/>
    <w:rsid w:val="00D81C32"/>
    <w:rsid w:val="00D84DC3"/>
    <w:rsid w:val="00D8512E"/>
    <w:rsid w:val="00D87B4B"/>
    <w:rsid w:val="00D94A54"/>
    <w:rsid w:val="00D94F42"/>
    <w:rsid w:val="00DA1E58"/>
    <w:rsid w:val="00DA3352"/>
    <w:rsid w:val="00DB3431"/>
    <w:rsid w:val="00DB5D87"/>
    <w:rsid w:val="00DC1055"/>
    <w:rsid w:val="00DD07B5"/>
    <w:rsid w:val="00DD0801"/>
    <w:rsid w:val="00DD7BE2"/>
    <w:rsid w:val="00DE45C3"/>
    <w:rsid w:val="00DE4EF2"/>
    <w:rsid w:val="00DF2C0E"/>
    <w:rsid w:val="00DF40F2"/>
    <w:rsid w:val="00E00A77"/>
    <w:rsid w:val="00E01584"/>
    <w:rsid w:val="00E040DC"/>
    <w:rsid w:val="00E042D6"/>
    <w:rsid w:val="00E04DB6"/>
    <w:rsid w:val="00E06FFB"/>
    <w:rsid w:val="00E11DEA"/>
    <w:rsid w:val="00E13FB3"/>
    <w:rsid w:val="00E17EDC"/>
    <w:rsid w:val="00E22536"/>
    <w:rsid w:val="00E30155"/>
    <w:rsid w:val="00E34964"/>
    <w:rsid w:val="00E46DAA"/>
    <w:rsid w:val="00E52D99"/>
    <w:rsid w:val="00E53414"/>
    <w:rsid w:val="00E53872"/>
    <w:rsid w:val="00E54022"/>
    <w:rsid w:val="00E723FC"/>
    <w:rsid w:val="00E91FE1"/>
    <w:rsid w:val="00E956DC"/>
    <w:rsid w:val="00EA5283"/>
    <w:rsid w:val="00EA5E95"/>
    <w:rsid w:val="00EB07C1"/>
    <w:rsid w:val="00EB0FA2"/>
    <w:rsid w:val="00EC362E"/>
    <w:rsid w:val="00EC7902"/>
    <w:rsid w:val="00ED4954"/>
    <w:rsid w:val="00ED5A43"/>
    <w:rsid w:val="00EE0943"/>
    <w:rsid w:val="00EE33A2"/>
    <w:rsid w:val="00F12DC9"/>
    <w:rsid w:val="00F16182"/>
    <w:rsid w:val="00F23ED8"/>
    <w:rsid w:val="00F24F6F"/>
    <w:rsid w:val="00F25DC7"/>
    <w:rsid w:val="00F40633"/>
    <w:rsid w:val="00F4350F"/>
    <w:rsid w:val="00F462B1"/>
    <w:rsid w:val="00F6347F"/>
    <w:rsid w:val="00F63913"/>
    <w:rsid w:val="00F66E87"/>
    <w:rsid w:val="00F67A1C"/>
    <w:rsid w:val="00F705A7"/>
    <w:rsid w:val="00F706FB"/>
    <w:rsid w:val="00F740FB"/>
    <w:rsid w:val="00F75B5B"/>
    <w:rsid w:val="00F75D59"/>
    <w:rsid w:val="00F76158"/>
    <w:rsid w:val="00F77793"/>
    <w:rsid w:val="00F82C5B"/>
    <w:rsid w:val="00F8555F"/>
    <w:rsid w:val="00F96AF6"/>
    <w:rsid w:val="00FA5E3E"/>
    <w:rsid w:val="00FB2AAA"/>
    <w:rsid w:val="00FB3E36"/>
    <w:rsid w:val="00FC6850"/>
    <w:rsid w:val="00FD3AD5"/>
    <w:rsid w:val="00FD3EB7"/>
    <w:rsid w:val="00FD588A"/>
    <w:rsid w:val="00FE09D1"/>
    <w:rsid w:val="00FE3A37"/>
    <w:rsid w:val="00FE6F70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729B07"/>
  <w15:chartTrackingRefBased/>
  <w15:docId w15:val="{09356BEB-487B-4B67-92F2-8154B6EAF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886CBD"/>
    <w:pPr>
      <w:spacing w:after="120" w:line="480" w:lineRule="auto"/>
    </w:pPr>
  </w:style>
  <w:style w:type="character" w:customStyle="1" w:styleId="27">
    <w:name w:val="本文 2 (文字)"/>
    <w:link w:val="26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字下げ (文字)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8">
    <w:name w:val="Body Text First Indent 2"/>
    <w:basedOn w:val="af8"/>
    <w:link w:val="29"/>
    <w:rsid w:val="00886CBD"/>
    <w:pPr>
      <w:ind w:firstLine="210"/>
    </w:pPr>
  </w:style>
  <w:style w:type="character" w:customStyle="1" w:styleId="29">
    <w:name w:val="本文字下げ 2 (文字)"/>
    <w:basedOn w:val="af9"/>
    <w:link w:val="28"/>
    <w:rsid w:val="00886CBD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886CBD"/>
    <w:pPr>
      <w:spacing w:after="120" w:line="480" w:lineRule="auto"/>
      <w:ind w:left="283"/>
    </w:pPr>
  </w:style>
  <w:style w:type="character" w:customStyle="1" w:styleId="2b">
    <w:name w:val="本文インデント 2 (文字)"/>
    <w:link w:val="2a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コメント文字列 (文字)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d">
    <w:name w:val="引用文 2 (文字)"/>
    <w:link w:val="2c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e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886CBD"/>
    <w:pPr>
      <w:ind w:left="720"/>
    </w:pPr>
  </w:style>
  <w:style w:type="paragraph" w:styleId="affc">
    <w:name w:val="macro"/>
    <w:link w:val="aff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d">
    <w:name w:val="マクロ文字列 (文字)"/>
    <w:link w:val="affc"/>
    <w:rsid w:val="00886CBD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rsid w:val="00886CBD"/>
    <w:rPr>
      <w:sz w:val="24"/>
      <w:szCs w:val="24"/>
    </w:rPr>
  </w:style>
  <w:style w:type="paragraph" w:styleId="afff1">
    <w:name w:val="Normal Indent"/>
    <w:basedOn w:val="a"/>
    <w:rsid w:val="00886CBD"/>
    <w:pPr>
      <w:ind w:left="720"/>
    </w:pPr>
  </w:style>
  <w:style w:type="paragraph" w:styleId="afff2">
    <w:name w:val="Note Heading"/>
    <w:basedOn w:val="a"/>
    <w:next w:val="a"/>
    <w:link w:val="afff3"/>
    <w:rsid w:val="00886CBD"/>
  </w:style>
  <w:style w:type="character" w:customStyle="1" w:styleId="afff3">
    <w:name w:val="記 (文字)"/>
    <w:link w:val="afff2"/>
    <w:rsid w:val="00886CBD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886CBD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886CBD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886CBD"/>
  </w:style>
  <w:style w:type="character" w:customStyle="1" w:styleId="afff9">
    <w:name w:val="挨拶文 (文字)"/>
    <w:link w:val="afff8"/>
    <w:rsid w:val="00886CBD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886CBD"/>
    <w:pPr>
      <w:ind w:left="4252"/>
    </w:pPr>
  </w:style>
  <w:style w:type="character" w:customStyle="1" w:styleId="afffb">
    <w:name w:val="署名 (文字)"/>
    <w:link w:val="afffa"/>
    <w:rsid w:val="00886CBD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886CBD"/>
    <w:pPr>
      <w:ind w:left="200" w:hanging="200"/>
    </w:pPr>
  </w:style>
  <w:style w:type="paragraph" w:styleId="affff">
    <w:name w:val="table of figures"/>
    <w:basedOn w:val="a"/>
    <w:next w:val="a"/>
    <w:rsid w:val="00886CBD"/>
  </w:style>
  <w:style w:type="paragraph" w:styleId="affff0">
    <w:name w:val="Title"/>
    <w:basedOn w:val="a"/>
    <w:next w:val="a"/>
    <w:link w:val="affff1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rsid w:val="00D670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707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D76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76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769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E1D66"/>
    <w:rPr>
      <w:rFonts w:ascii="Times New Roman" w:hAnsi="Times New Roman"/>
      <w:color w:val="FF0000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0E1D6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634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6347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F6347F"/>
    <w:rPr>
      <w:rFonts w:eastAsia="Times New Roman"/>
      <w:color w:val="FF0000"/>
    </w:rPr>
  </w:style>
  <w:style w:type="character" w:customStyle="1" w:styleId="THZchn">
    <w:name w:val="TH Zchn"/>
    <w:locked/>
    <w:rsid w:val="000F3248"/>
    <w:rPr>
      <w:rFonts w:ascii="Arial" w:eastAsia="Times New Roman" w:hAnsi="Arial" w:cs="Arial"/>
      <w:b/>
      <w:lang w:val="en-GB" w:eastAsia="en-GB"/>
    </w:rPr>
  </w:style>
  <w:style w:type="character" w:customStyle="1" w:styleId="NOZchn">
    <w:name w:val="NO Zchn"/>
    <w:qFormat/>
    <w:locked/>
    <w:rsid w:val="000F3248"/>
    <w:rPr>
      <w:lang w:eastAsia="en-US"/>
    </w:rPr>
  </w:style>
  <w:style w:type="character" w:customStyle="1" w:styleId="B2Char">
    <w:name w:val="B2 Char"/>
    <w:link w:val="B2"/>
    <w:qFormat/>
    <w:rsid w:val="000F324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07B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1E4A"/>
    <w:rPr>
      <w:rFonts w:ascii="Times New Roman" w:hAnsi="Times New Roman"/>
      <w:lang w:val="en-GB" w:eastAsia="en-US"/>
    </w:rPr>
  </w:style>
  <w:style w:type="paragraph" w:styleId="affff4">
    <w:name w:val="Revision"/>
    <w:hidden/>
    <w:uiPriority w:val="99"/>
    <w:semiHidden/>
    <w:rsid w:val="00621E4A"/>
    <w:rPr>
      <w:rFonts w:ascii="Times New Roman" w:hAnsi="Times New Roman"/>
      <w:lang w:val="en-GB" w:eastAsia="en-US"/>
    </w:rPr>
  </w:style>
  <w:style w:type="table" w:styleId="affff5">
    <w:name w:val="Table Grid"/>
    <w:basedOn w:val="a1"/>
    <w:rsid w:val="007A043B"/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5387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2702C-B5D2-4505-A29A-5013163B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1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KDDI_r0</cp:lastModifiedBy>
  <cp:revision>46</cp:revision>
  <cp:lastPrinted>1899-12-31T15:00:00Z</cp:lastPrinted>
  <dcterms:created xsi:type="dcterms:W3CDTF">2024-01-03T07:01:00Z</dcterms:created>
  <dcterms:modified xsi:type="dcterms:W3CDTF">2024-02-16T13:16:00Z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